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9580" w14:textId="77777777" w:rsidR="00936056" w:rsidRPr="004E5364" w:rsidRDefault="004507FB" w:rsidP="00936056">
      <w:pPr>
        <w:widowControl w:val="0"/>
        <w:autoSpaceDE w:val="0"/>
        <w:autoSpaceDN w:val="0"/>
        <w:spacing w:after="0" w:line="240" w:lineRule="auto"/>
        <w:ind w:left="117"/>
        <w:rPr>
          <w:rFonts w:eastAsia="Times New Roman" w:cs="Times New Roman"/>
          <w:lang w:val="el" w:eastAsia="el"/>
        </w:rPr>
      </w:pPr>
      <w:r w:rsidRPr="004E5364">
        <w:rPr>
          <w:rFonts w:eastAsia="Times New Roman" w:cs="Times New Roman"/>
          <w:noProof/>
          <w:lang w:eastAsia="el-GR"/>
        </w:rPr>
        <mc:AlternateContent>
          <mc:Choice Requires="wps">
            <w:drawing>
              <wp:inline distT="0" distB="0" distL="0" distR="0" wp14:anchorId="74B762C9" wp14:editId="3A55A00C">
                <wp:extent cx="5274310" cy="193171"/>
                <wp:effectExtent l="0" t="0" r="2540" b="0"/>
                <wp:docPr id="11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193171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91F3C" w14:textId="05DA12A4" w:rsidR="004507FB" w:rsidRPr="0055718C" w:rsidRDefault="009D789F" w:rsidP="004507F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ΠΕΡΙΓΡΑΜΜΑ ΜΑΘΗΜΑΤΟΣ </w:t>
                            </w:r>
                            <w:r w:rsidR="004507FB" w:rsidRPr="0055718C">
                              <w:rPr>
                                <w:b/>
                                <w:i/>
                              </w:rPr>
                              <w:t>ΑΝΑΠΝΕΥΣΤΙΚ</w:t>
                            </w:r>
                            <w:r w:rsidR="00A837D4">
                              <w:rPr>
                                <w:b/>
                                <w:i/>
                              </w:rPr>
                              <w:t>Η ΦΥΣΙΚΟΘΕΡΑΠΕΙΑ</w:t>
                            </w:r>
                          </w:p>
                          <w:p w14:paraId="2BCFFD0A" w14:textId="77777777" w:rsidR="004507FB" w:rsidRDefault="004507FB" w:rsidP="004507FB">
                            <w:pPr>
                              <w:tabs>
                                <w:tab w:val="left" w:pos="8756"/>
                              </w:tabs>
                              <w:spacing w:before="121"/>
                              <w:ind w:left="107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B762C9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width:415.3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" fillcolor="#dbe4f0" stroked="f">
                <v:textbox inset="0,0,0,0">
                  <w:txbxContent>
                    <w:p w14:paraId="31191F3C" w14:textId="05DA12A4" w:rsidR="004507FB" w:rsidRPr="0055718C" w:rsidRDefault="009D789F" w:rsidP="004507F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ΠΕΡΙΓΡΑΜΜΑ ΜΑΘΗΜΑΤΟΣ </w:t>
                      </w:r>
                      <w:r w:rsidR="004507FB" w:rsidRPr="0055718C">
                        <w:rPr>
                          <w:b/>
                          <w:i/>
                        </w:rPr>
                        <w:t>ΑΝΑΠΝΕΥΣΤΙΚ</w:t>
                      </w:r>
                      <w:r w:rsidR="00A837D4">
                        <w:rPr>
                          <w:b/>
                          <w:i/>
                        </w:rPr>
                        <w:t>Η ΦΥΣΙΚΟΘΕΡΑΠΕΙΑ</w:t>
                      </w:r>
                    </w:p>
                    <w:p w14:paraId="2BCFFD0A" w14:textId="77777777" w:rsidR="004507FB" w:rsidRDefault="004507FB" w:rsidP="004507FB">
                      <w:pPr>
                        <w:tabs>
                          <w:tab w:val="left" w:pos="8756"/>
                        </w:tabs>
                        <w:spacing w:before="121"/>
                        <w:ind w:left="107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CA472A" w14:textId="77777777" w:rsidR="00936056" w:rsidRPr="004E5364" w:rsidRDefault="00936056" w:rsidP="00936056">
      <w:pPr>
        <w:widowControl w:val="0"/>
        <w:autoSpaceDE w:val="0"/>
        <w:autoSpaceDN w:val="0"/>
        <w:spacing w:before="9" w:after="0" w:line="240" w:lineRule="auto"/>
        <w:rPr>
          <w:rFonts w:eastAsia="Times New Roman" w:cs="Times New Roman"/>
          <w:lang w:val="el" w:eastAsia="el"/>
        </w:rPr>
      </w:pPr>
    </w:p>
    <w:p w14:paraId="5F18CCE1" w14:textId="7B5008CA" w:rsidR="00DD1C13" w:rsidRPr="004E5364" w:rsidRDefault="00936056" w:rsidP="00DD1C13">
      <w:pPr>
        <w:widowControl w:val="0"/>
        <w:tabs>
          <w:tab w:val="left" w:pos="3650"/>
          <w:tab w:val="left" w:pos="7337"/>
        </w:tabs>
        <w:autoSpaceDE w:val="0"/>
        <w:autoSpaceDN w:val="0"/>
        <w:spacing w:before="120" w:after="0" w:line="240" w:lineRule="auto"/>
        <w:ind w:right="120"/>
        <w:jc w:val="both"/>
        <w:rPr>
          <w:rFonts w:eastAsia="Times New Roman" w:cs="Times New Roman"/>
          <w:b/>
          <w:i/>
          <w:lang w:eastAsia="el"/>
        </w:rPr>
      </w:pPr>
      <w:r w:rsidRPr="004E5364">
        <w:rPr>
          <w:rFonts w:eastAsia="Times New Roman" w:cs="Times New Roman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9C873" wp14:editId="00BBA053">
                <wp:simplePos x="0" y="0"/>
                <wp:positionH relativeFrom="page">
                  <wp:posOffset>810895</wp:posOffset>
                </wp:positionH>
                <wp:positionV relativeFrom="paragraph">
                  <wp:posOffset>-387350</wp:posOffset>
                </wp:positionV>
                <wp:extent cx="5877560" cy="9525"/>
                <wp:effectExtent l="10795" t="3175" r="7620" b="6350"/>
                <wp:wrapNone/>
                <wp:docPr id="11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9525"/>
                          <a:chOff x="1277" y="-610"/>
                          <a:chExt cx="9256" cy="15"/>
                        </a:xfrm>
                      </wpg:grpSpPr>
                      <wps:wsp>
                        <wps:cNvPr id="116" name="Line 112"/>
                        <wps:cNvCnPr/>
                        <wps:spPr bwMode="auto">
                          <a:xfrm>
                            <a:off x="1277" y="-603"/>
                            <a:ext cx="864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1"/>
                        <wps:cNvCnPr/>
                        <wps:spPr bwMode="auto">
                          <a:xfrm>
                            <a:off x="9926" y="-605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0D85E" id="Group 110" o:spid="_x0000_s1026" style="position:absolute;margin-left:63.85pt;margin-top:-30.5pt;width:462.8pt;height:.75pt;z-index:251659264;mso-position-horizontal-relative:page" coordorigin="1277,-610" coordsize="92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">
                <v:line id="Line 112" o:spid="_x0000_s1027" style="position:absolute;visibility:visible;mso-wrap-style:square" from="1277,-603" to="9926,-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" strokeweight=".72pt"/>
                <v:line id="Line 111" o:spid="_x0000_s1028" style="position:absolute;visibility:visible;mso-wrap-style:square" from="9926,-605" to="10533,-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Pr="004E5364">
        <w:rPr>
          <w:rFonts w:eastAsia="Times New Roman" w:cs="Times New Roman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023AA4" wp14:editId="25906FAE">
                <wp:simplePos x="0" y="0"/>
                <wp:positionH relativeFrom="page">
                  <wp:posOffset>801370</wp:posOffset>
                </wp:positionH>
                <wp:positionV relativeFrom="paragraph">
                  <wp:posOffset>-83820</wp:posOffset>
                </wp:positionV>
                <wp:extent cx="5887085" cy="9525"/>
                <wp:effectExtent l="10795" t="1905" r="7620" b="7620"/>
                <wp:wrapNone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085" cy="9525"/>
                          <a:chOff x="1262" y="-132"/>
                          <a:chExt cx="9271" cy="15"/>
                        </a:xfrm>
                      </wpg:grpSpPr>
                      <wps:wsp>
                        <wps:cNvPr id="113" name="Line 109"/>
                        <wps:cNvCnPr/>
                        <wps:spPr bwMode="auto">
                          <a:xfrm>
                            <a:off x="1262" y="-125"/>
                            <a:ext cx="8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8"/>
                        <wps:cNvCnPr/>
                        <wps:spPr bwMode="auto">
                          <a:xfrm>
                            <a:off x="9912" y="-127"/>
                            <a:ext cx="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2AE7A" id="Group 107" o:spid="_x0000_s1026" style="position:absolute;margin-left:63.1pt;margin-top:-6.6pt;width:463.55pt;height:.75pt;z-index:251660288;mso-position-horizontal-relative:page" coordorigin="1262,-132" coordsize="92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">
                <v:line id="Line 109" o:spid="_x0000_s1027" style="position:absolute;visibility:visible;mso-wrap-style:square" from="1262,-125" to="9926,-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" strokeweight=".72pt"/>
                <v:line id="Line 108" o:spid="_x0000_s1028" style="position:absolute;visibility:visible;mso-wrap-style:square" from="9912,-127" to="10533,-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DD1C13" w:rsidRPr="004E5364">
        <w:rPr>
          <w:rFonts w:eastAsia="Times New Roman" w:cs="Times New Roman"/>
          <w:b/>
          <w:i/>
          <w:lang w:val="el" w:eastAsia="el"/>
        </w:rPr>
        <w:t xml:space="preserve">Εξάμηνο: </w:t>
      </w:r>
      <w:r w:rsidR="009252DC" w:rsidRPr="004E5364">
        <w:rPr>
          <w:rFonts w:eastAsia="Times New Roman" w:cs="Times New Roman"/>
          <w:b/>
          <w:i/>
          <w:lang w:val="el" w:eastAsia="el"/>
        </w:rPr>
        <w:t>2</w:t>
      </w:r>
      <w:r w:rsidR="00DD1C13" w:rsidRPr="004E5364">
        <w:rPr>
          <w:rFonts w:eastAsia="Times New Roman" w:cs="Times New Roman"/>
          <w:b/>
          <w:i/>
          <w:vertAlign w:val="superscript"/>
          <w:lang w:val="el" w:eastAsia="el"/>
        </w:rPr>
        <w:t>ο</w:t>
      </w:r>
      <w:r w:rsidR="004507FB" w:rsidRPr="004E5364">
        <w:rPr>
          <w:rFonts w:eastAsia="Times New Roman" w:cs="Times New Roman"/>
          <w:b/>
          <w:i/>
          <w:lang w:val="el" w:eastAsia="el"/>
        </w:rPr>
        <w:t xml:space="preserve">                                    Διδακτικές μονάδες </w:t>
      </w:r>
      <w:r w:rsidR="00DD1C13" w:rsidRPr="004E5364">
        <w:rPr>
          <w:rFonts w:eastAsia="Times New Roman" w:cs="Times New Roman"/>
          <w:b/>
          <w:i/>
          <w:lang w:val="en-US" w:eastAsia="el"/>
        </w:rPr>
        <w:t>ECTS</w:t>
      </w:r>
      <w:r w:rsidR="00DD1C13" w:rsidRPr="004E5364">
        <w:rPr>
          <w:rFonts w:eastAsia="Times New Roman" w:cs="Times New Roman"/>
          <w:b/>
          <w:i/>
          <w:lang w:eastAsia="el"/>
        </w:rPr>
        <w:t>: 8</w:t>
      </w:r>
      <w:r w:rsidR="00DD1C13" w:rsidRPr="004E5364">
        <w:rPr>
          <w:rFonts w:eastAsia="Times New Roman" w:cs="Times New Roman"/>
          <w:b/>
          <w:i/>
          <w:lang w:val="el" w:eastAsia="el"/>
        </w:rPr>
        <w:t xml:space="preserve">  </w:t>
      </w:r>
      <w:r w:rsidR="004507FB" w:rsidRPr="004E5364">
        <w:rPr>
          <w:rFonts w:eastAsia="Times New Roman" w:cs="Times New Roman"/>
          <w:b/>
          <w:i/>
          <w:lang w:val="el" w:eastAsia="el"/>
        </w:rPr>
        <w:t xml:space="preserve">                Κωδικός</w:t>
      </w:r>
      <w:r w:rsidR="004507FB" w:rsidRPr="009D789F">
        <w:rPr>
          <w:rFonts w:eastAsia="Times New Roman" w:cs="Times New Roman"/>
          <w:b/>
          <w:i/>
          <w:lang w:val="el" w:eastAsia="el"/>
        </w:rPr>
        <w:t xml:space="preserve">: </w:t>
      </w:r>
      <w:r w:rsidR="004507FB" w:rsidRPr="009D789F">
        <w:rPr>
          <w:rFonts w:eastAsia="Times New Roman" w:cs="Times New Roman"/>
          <w:b/>
          <w:i/>
          <w:spacing w:val="-3"/>
          <w:lang w:val="el" w:eastAsia="el"/>
        </w:rPr>
        <w:t>ΜΠ</w:t>
      </w:r>
      <w:r w:rsidR="00A837D4" w:rsidRPr="009D789F">
        <w:rPr>
          <w:rFonts w:eastAsia="Times New Roman" w:cs="Times New Roman"/>
          <w:b/>
          <w:i/>
          <w:lang w:val="el" w:eastAsia="el"/>
        </w:rPr>
        <w:t>5</w:t>
      </w:r>
      <w:r w:rsidR="00DD1C13" w:rsidRPr="004E5364">
        <w:rPr>
          <w:rFonts w:eastAsia="Times New Roman" w:cs="Times New Roman"/>
          <w:b/>
          <w:i/>
          <w:lang w:val="el" w:eastAsia="el"/>
        </w:rPr>
        <w:t xml:space="preserve">                          </w:t>
      </w:r>
    </w:p>
    <w:p w14:paraId="5578BD89" w14:textId="05D5E9C0" w:rsidR="00DD1C13" w:rsidRPr="004E5364" w:rsidRDefault="00DD1C13" w:rsidP="00DD1C13">
      <w:pPr>
        <w:widowControl w:val="0"/>
        <w:tabs>
          <w:tab w:val="left" w:pos="3650"/>
          <w:tab w:val="left" w:pos="7337"/>
        </w:tabs>
        <w:autoSpaceDE w:val="0"/>
        <w:autoSpaceDN w:val="0"/>
        <w:spacing w:before="120" w:after="0" w:line="240" w:lineRule="auto"/>
        <w:ind w:right="120"/>
        <w:jc w:val="both"/>
        <w:rPr>
          <w:rFonts w:eastAsia="Times New Roman" w:cs="Times New Roman"/>
          <w:i/>
          <w:spacing w:val="-2"/>
          <w:lang w:val="el" w:eastAsia="el"/>
        </w:rPr>
      </w:pPr>
      <w:r w:rsidRPr="004E5364">
        <w:rPr>
          <w:rFonts w:eastAsia="Times New Roman" w:cs="Times New Roman"/>
          <w:b/>
          <w:i/>
          <w:lang w:val="el" w:eastAsia="el"/>
        </w:rPr>
        <w:t>ΩΡΕΣ: 2 Θεωρία/1</w:t>
      </w:r>
      <w:r w:rsidRPr="004E5364">
        <w:rPr>
          <w:rFonts w:eastAsia="Times New Roman" w:cs="Times New Roman"/>
          <w:b/>
          <w:i/>
          <w:spacing w:val="-8"/>
          <w:lang w:val="el" w:eastAsia="el"/>
        </w:rPr>
        <w:t xml:space="preserve"> </w:t>
      </w:r>
      <w:r w:rsidRPr="004E5364">
        <w:rPr>
          <w:rFonts w:eastAsia="Times New Roman" w:cs="Times New Roman"/>
          <w:b/>
          <w:i/>
          <w:lang w:val="el" w:eastAsia="el"/>
        </w:rPr>
        <w:t>Άσκηση</w:t>
      </w:r>
      <w:r w:rsidRPr="004E5364">
        <w:rPr>
          <w:rFonts w:eastAsia="Times New Roman" w:cs="Times New Roman"/>
          <w:b/>
          <w:i/>
          <w:spacing w:val="-4"/>
          <w:lang w:val="el" w:eastAsia="el"/>
        </w:rPr>
        <w:t xml:space="preserve"> </w:t>
      </w:r>
      <w:r w:rsidRPr="004E5364">
        <w:rPr>
          <w:rFonts w:eastAsia="Times New Roman" w:cs="Times New Roman"/>
          <w:b/>
          <w:i/>
          <w:lang w:val="el" w:eastAsia="el"/>
        </w:rPr>
        <w:t>Πράξης</w:t>
      </w:r>
      <w:r w:rsidRPr="004E5364">
        <w:rPr>
          <w:rFonts w:eastAsia="Times New Roman" w:cs="Times New Roman"/>
          <w:i/>
          <w:lang w:val="el" w:eastAsia="el"/>
        </w:rPr>
        <w:t xml:space="preserve">            </w:t>
      </w:r>
      <w:r w:rsidR="00BB5E54">
        <w:rPr>
          <w:rFonts w:eastAsia="Times New Roman" w:cs="Times New Roman"/>
          <w:i/>
          <w:lang w:val="el" w:eastAsia="el"/>
        </w:rPr>
        <w:t xml:space="preserve">                        </w:t>
      </w:r>
      <w:r w:rsidR="00BB5E54" w:rsidRPr="00BB5E54">
        <w:rPr>
          <w:rFonts w:eastAsia="Times New Roman" w:cs="Times New Roman"/>
          <w:b/>
          <w:bCs/>
          <w:i/>
          <w:lang w:val="el" w:eastAsia="el"/>
        </w:rPr>
        <w:t>Τύπος: Μάθημα Υποχρεωτικό</w:t>
      </w:r>
      <w:r w:rsidRPr="004E5364">
        <w:rPr>
          <w:rFonts w:eastAsia="Times New Roman" w:cs="Times New Roman"/>
          <w:i/>
          <w:lang w:val="el" w:eastAsia="el"/>
        </w:rPr>
        <w:t xml:space="preserve">         </w:t>
      </w:r>
      <w:r w:rsidR="004507FB" w:rsidRPr="004E5364">
        <w:rPr>
          <w:rFonts w:eastAsia="Times New Roman" w:cs="Times New Roman"/>
          <w:i/>
          <w:lang w:val="el" w:eastAsia="el"/>
        </w:rPr>
        <w:t xml:space="preserve">                      </w:t>
      </w:r>
    </w:p>
    <w:p w14:paraId="140C1CE5" w14:textId="77777777" w:rsidR="000D068D" w:rsidRPr="004E5364" w:rsidRDefault="00DA7A1B" w:rsidP="00DA7A1B">
      <w:pPr>
        <w:widowControl w:val="0"/>
        <w:tabs>
          <w:tab w:val="left" w:pos="3909"/>
          <w:tab w:val="left" w:pos="7596"/>
        </w:tabs>
        <w:autoSpaceDE w:val="0"/>
        <w:autoSpaceDN w:val="0"/>
        <w:spacing w:before="100" w:after="0" w:line="240" w:lineRule="auto"/>
        <w:rPr>
          <w:rFonts w:eastAsia="Times New Roman" w:cs="Times New Roman"/>
          <w:b/>
          <w:lang w:val="el" w:eastAsia="el"/>
        </w:rPr>
      </w:pPr>
      <w:r w:rsidRPr="004E5364">
        <w:rPr>
          <w:rFonts w:eastAsia="Times New Roman" w:cs="Times New Roman"/>
          <w:b/>
          <w:lang w:val="el" w:eastAsia="el"/>
        </w:rPr>
        <w:t>__________________________________________________________________</w:t>
      </w:r>
      <w:r w:rsidR="00E54B9E">
        <w:rPr>
          <w:rFonts w:eastAsia="Times New Roman" w:cs="Times New Roman"/>
          <w:b/>
          <w:lang w:val="el" w:eastAsia="el"/>
        </w:rPr>
        <w:t>_________</w:t>
      </w:r>
    </w:p>
    <w:p w14:paraId="2FBD34CA" w14:textId="4853CB5D" w:rsidR="00DD1C13" w:rsidRPr="004E5364" w:rsidRDefault="00DD1C13" w:rsidP="00DA7A1B">
      <w:pPr>
        <w:spacing w:after="0" w:line="240" w:lineRule="auto"/>
        <w:jc w:val="both"/>
        <w:rPr>
          <w:rFonts w:eastAsia="MS Mincho" w:cs="Times New Roman"/>
          <w:color w:val="000000"/>
        </w:rPr>
      </w:pPr>
      <w:r w:rsidRPr="004E5364">
        <w:rPr>
          <w:b/>
          <w:i/>
        </w:rPr>
        <w:t xml:space="preserve">Σκοπός του μαθήματος </w:t>
      </w:r>
      <w:r w:rsidRPr="00B84E29">
        <w:rPr>
          <w:rFonts w:cstheme="minorHAnsi"/>
          <w:b/>
          <w:i/>
        </w:rPr>
        <w:t xml:space="preserve">είναι </w:t>
      </w:r>
      <w:r w:rsidRPr="00B84E29">
        <w:rPr>
          <w:rFonts w:eastAsia="MS Mincho" w:cstheme="minorHAnsi"/>
          <w:color w:val="000000"/>
        </w:rPr>
        <w:t xml:space="preserve">η </w:t>
      </w:r>
      <w:r w:rsidR="00B84E29" w:rsidRPr="00B84E29">
        <w:rPr>
          <w:rFonts w:cstheme="minorHAnsi"/>
          <w:color w:val="000000"/>
          <w:shd w:val="clear" w:color="auto" w:fill="FFFFFF"/>
        </w:rPr>
        <w:t>κατάρτιση και μύηση</w:t>
      </w:r>
      <w:r w:rsidR="00A837D4">
        <w:rPr>
          <w:rFonts w:eastAsia="MS Mincho" w:cs="Times New Roman"/>
          <w:color w:val="000000"/>
        </w:rPr>
        <w:t xml:space="preserve"> </w:t>
      </w:r>
      <w:r w:rsidR="00B84E29">
        <w:rPr>
          <w:rFonts w:eastAsia="MS Mincho" w:cs="Times New Roman"/>
          <w:color w:val="000000"/>
        </w:rPr>
        <w:t xml:space="preserve">των μεταπτυχιακών φοιτητών στις </w:t>
      </w:r>
      <w:r w:rsidR="00A837D4">
        <w:rPr>
          <w:rFonts w:eastAsia="MS Mincho" w:cs="Times New Roman"/>
          <w:color w:val="000000"/>
        </w:rPr>
        <w:t>επικαιροποιημέν</w:t>
      </w:r>
      <w:r w:rsidR="00B84E29">
        <w:rPr>
          <w:rFonts w:eastAsia="MS Mincho" w:cs="Times New Roman"/>
          <w:color w:val="000000"/>
        </w:rPr>
        <w:t>ες</w:t>
      </w:r>
      <w:r w:rsidR="00A837D4">
        <w:rPr>
          <w:rFonts w:eastAsia="MS Mincho" w:cs="Times New Roman"/>
          <w:color w:val="000000"/>
        </w:rPr>
        <w:t xml:space="preserve"> και εξειδικευμέν</w:t>
      </w:r>
      <w:r w:rsidR="00B84E29">
        <w:rPr>
          <w:rFonts w:eastAsia="MS Mincho" w:cs="Times New Roman"/>
          <w:color w:val="000000"/>
        </w:rPr>
        <w:t>ες</w:t>
      </w:r>
      <w:r w:rsidR="00A837D4">
        <w:rPr>
          <w:rFonts w:eastAsia="MS Mincho" w:cs="Times New Roman"/>
          <w:color w:val="000000"/>
        </w:rPr>
        <w:t xml:space="preserve"> γνώσε</w:t>
      </w:r>
      <w:r w:rsidR="00B84E29">
        <w:rPr>
          <w:rFonts w:eastAsia="MS Mincho" w:cs="Times New Roman"/>
          <w:color w:val="000000"/>
        </w:rPr>
        <w:t>ις</w:t>
      </w:r>
      <w:r w:rsidR="00A837D4">
        <w:rPr>
          <w:rFonts w:eastAsia="MS Mincho" w:cs="Times New Roman"/>
          <w:color w:val="000000"/>
        </w:rPr>
        <w:t xml:space="preserve"> στον τομέα της </w:t>
      </w:r>
      <w:r w:rsidRPr="004E5364">
        <w:rPr>
          <w:rFonts w:eastAsia="MS Mincho" w:cs="Times New Roman"/>
          <w:color w:val="000000"/>
        </w:rPr>
        <w:t>αναπνευστικ</w:t>
      </w:r>
      <w:r w:rsidR="00A837D4">
        <w:rPr>
          <w:rFonts w:eastAsia="MS Mincho" w:cs="Times New Roman"/>
          <w:color w:val="000000"/>
        </w:rPr>
        <w:t>ής</w:t>
      </w:r>
      <w:r w:rsidRPr="004E5364">
        <w:rPr>
          <w:rFonts w:eastAsia="MS Mincho" w:cs="Times New Roman"/>
          <w:color w:val="000000"/>
        </w:rPr>
        <w:t xml:space="preserve"> </w:t>
      </w:r>
      <w:r w:rsidR="00A837D4">
        <w:rPr>
          <w:rFonts w:eastAsia="MS Mincho" w:cs="Times New Roman"/>
          <w:color w:val="000000"/>
        </w:rPr>
        <w:t>φυσικοθεραπείας</w:t>
      </w:r>
      <w:r w:rsidRPr="004E5364">
        <w:rPr>
          <w:rFonts w:eastAsia="MS Mincho" w:cs="Times New Roman"/>
          <w:color w:val="000000"/>
        </w:rPr>
        <w:t xml:space="preserve"> </w:t>
      </w:r>
      <w:r w:rsidR="00D82097">
        <w:rPr>
          <w:rFonts w:eastAsia="MS Mincho" w:cs="Times New Roman"/>
          <w:color w:val="000000"/>
        </w:rPr>
        <w:t xml:space="preserve">αναφορικά με την </w:t>
      </w:r>
      <w:r w:rsidR="00B84E29">
        <w:rPr>
          <w:rFonts w:eastAsia="MS Mincho" w:cs="Times New Roman"/>
          <w:color w:val="000000"/>
        </w:rPr>
        <w:t xml:space="preserve">αξιολόγηση, </w:t>
      </w:r>
      <w:r w:rsidR="00D82097">
        <w:rPr>
          <w:rFonts w:eastAsia="MS Mincho" w:cs="Times New Roman"/>
          <w:color w:val="000000"/>
        </w:rPr>
        <w:t>π</w:t>
      </w:r>
      <w:r w:rsidRPr="004E5364">
        <w:rPr>
          <w:rFonts w:eastAsia="MS Mincho" w:cs="Times New Roman"/>
          <w:color w:val="000000"/>
        </w:rPr>
        <w:t xml:space="preserve">ρόληψη και αντιμετώπιση των χρόνιων </w:t>
      </w:r>
      <w:r w:rsidR="006C118D">
        <w:rPr>
          <w:rFonts w:eastAsia="MS Mincho" w:cs="Times New Roman"/>
          <w:color w:val="000000"/>
        </w:rPr>
        <w:t xml:space="preserve">παθήσεων </w:t>
      </w:r>
      <w:r w:rsidRPr="004E5364">
        <w:rPr>
          <w:rFonts w:eastAsia="MS Mincho" w:cs="Times New Roman"/>
          <w:color w:val="000000"/>
        </w:rPr>
        <w:t xml:space="preserve">αλλά και των </w:t>
      </w:r>
      <w:r w:rsidR="00B84E29">
        <w:rPr>
          <w:rFonts w:eastAsia="MS Mincho" w:cs="Times New Roman"/>
          <w:color w:val="000000"/>
        </w:rPr>
        <w:t>οξέων</w:t>
      </w:r>
      <w:r w:rsidRPr="004E5364">
        <w:rPr>
          <w:rFonts w:eastAsia="MS Mincho" w:cs="Times New Roman"/>
          <w:color w:val="000000"/>
        </w:rPr>
        <w:t xml:space="preserve"> </w:t>
      </w:r>
      <w:r w:rsidR="00506966">
        <w:rPr>
          <w:rFonts w:eastAsia="MS Mincho" w:cs="Times New Roman"/>
          <w:color w:val="000000"/>
        </w:rPr>
        <w:t>συμβάντων</w:t>
      </w:r>
      <w:r w:rsidRPr="004E5364">
        <w:rPr>
          <w:rFonts w:eastAsia="MS Mincho" w:cs="Times New Roman"/>
          <w:color w:val="000000"/>
        </w:rPr>
        <w:t xml:space="preserve"> του αναπνευστικού</w:t>
      </w:r>
      <w:r w:rsidR="006C118D">
        <w:rPr>
          <w:rFonts w:eastAsia="MS Mincho" w:cs="Times New Roman"/>
          <w:color w:val="000000"/>
        </w:rPr>
        <w:t xml:space="preserve"> συστήματος</w:t>
      </w:r>
      <w:r w:rsidRPr="004E5364">
        <w:rPr>
          <w:rFonts w:eastAsia="MS Mincho" w:cs="Times New Roman"/>
          <w:color w:val="000000"/>
        </w:rPr>
        <w:t xml:space="preserve"> </w:t>
      </w:r>
      <w:r w:rsidR="00A837D4">
        <w:rPr>
          <w:rFonts w:eastAsia="MS Mincho" w:cs="Times New Roman"/>
          <w:color w:val="000000"/>
        </w:rPr>
        <w:t>παίδων και ενηλίκων που</w:t>
      </w:r>
      <w:r w:rsidRPr="004E5364">
        <w:rPr>
          <w:rFonts w:eastAsia="MS Mincho" w:cs="Times New Roman"/>
          <w:color w:val="000000"/>
        </w:rPr>
        <w:t xml:space="preserve"> εφαρμόζονται σε ερευνητικό και κλινικό επίπεδο, με βάση την κλινική αξιολόγηση και τον κλινικό συλλογισμό.</w:t>
      </w:r>
      <w:r w:rsidR="006C118D">
        <w:rPr>
          <w:rFonts w:eastAsia="MS Mincho" w:cs="Times New Roman"/>
          <w:color w:val="000000"/>
        </w:rPr>
        <w:t xml:space="preserve"> </w:t>
      </w:r>
    </w:p>
    <w:p w14:paraId="089EFAAF" w14:textId="77777777" w:rsidR="00936056" w:rsidRPr="004E5364" w:rsidRDefault="00936056" w:rsidP="00DA7A1B">
      <w:pPr>
        <w:widowControl w:val="0"/>
        <w:autoSpaceDE w:val="0"/>
        <w:autoSpaceDN w:val="0"/>
        <w:spacing w:before="11" w:after="0" w:line="240" w:lineRule="auto"/>
        <w:rPr>
          <w:rFonts w:eastAsia="Times New Roman" w:cs="Times New Roman"/>
          <w:lang w:eastAsia="el"/>
        </w:rPr>
      </w:pPr>
    </w:p>
    <w:p w14:paraId="693B0217" w14:textId="77777777" w:rsidR="00DD1C13" w:rsidRPr="00B84E29" w:rsidRDefault="00DD1C13" w:rsidP="00DD1C13">
      <w:pPr>
        <w:spacing w:after="0"/>
        <w:rPr>
          <w:rFonts w:cstheme="minorHAnsi"/>
          <w:i/>
        </w:rPr>
      </w:pPr>
      <w:r w:rsidRPr="00B84E29">
        <w:rPr>
          <w:rFonts w:cstheme="minorHAnsi"/>
          <w:i/>
        </w:rPr>
        <w:t>Μετά την επιτυχή ολοκλήρωση του μαθήματος, οι μεταπτυχιακοί φοιτητές:</w:t>
      </w:r>
    </w:p>
    <w:p w14:paraId="17CC1C9A" w14:textId="390BB2A4" w:rsidR="00DD1C13" w:rsidRPr="00B84E29" w:rsidRDefault="00DD1C13" w:rsidP="00DD1C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MS Mincho" w:cstheme="minorHAnsi"/>
          <w:color w:val="000000"/>
        </w:rPr>
      </w:pPr>
      <w:r w:rsidRPr="00B84E29">
        <w:rPr>
          <w:rFonts w:eastAsia="MS Mincho" w:cstheme="minorHAnsi"/>
          <w:color w:val="000000"/>
        </w:rPr>
        <w:t xml:space="preserve">Θα </w:t>
      </w:r>
      <w:r w:rsidR="00B84E29" w:rsidRPr="00B84E29">
        <w:rPr>
          <w:rFonts w:eastAsia="MS Mincho" w:cstheme="minorHAnsi"/>
          <w:color w:val="000000"/>
        </w:rPr>
        <w:t>έχουν</w:t>
      </w:r>
      <w:r w:rsidR="00D82097" w:rsidRPr="00B84E29">
        <w:rPr>
          <w:rFonts w:eastAsia="MS Mincho" w:cstheme="minorHAnsi"/>
          <w:color w:val="000000"/>
        </w:rPr>
        <w:t xml:space="preserve"> </w:t>
      </w:r>
      <w:r w:rsidR="00B84E29" w:rsidRPr="00B84E29">
        <w:rPr>
          <w:rFonts w:cstheme="minorHAnsi"/>
          <w:color w:val="000000"/>
          <w:shd w:val="clear" w:color="auto" w:fill="FFFFFF"/>
        </w:rPr>
        <w:t>κατανοήσει τη φυσιολογία των μηχανισμών επίδρασης των παρεμβάσεων της Αναπνευστικής Φυσικοθεραπείας</w:t>
      </w:r>
    </w:p>
    <w:p w14:paraId="0C71F72C" w14:textId="3ABA2877" w:rsidR="00DD1C13" w:rsidRPr="004E5364" w:rsidRDefault="00DD1C13" w:rsidP="00DD1C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MS Mincho" w:cs="Times New Roman"/>
          <w:color w:val="000000"/>
        </w:rPr>
      </w:pPr>
      <w:r w:rsidRPr="004E5364">
        <w:rPr>
          <w:rFonts w:eastAsia="MS Mincho" w:cs="Times New Roman"/>
          <w:color w:val="000000"/>
        </w:rPr>
        <w:t xml:space="preserve">Θα </w:t>
      </w:r>
      <w:r w:rsidR="00B84E29">
        <w:rPr>
          <w:rFonts w:eastAsia="MS Mincho" w:cs="Times New Roman"/>
          <w:color w:val="000000"/>
        </w:rPr>
        <w:t>αποκτήσουν την ικανότητα αξιολόγησης και σύνθεσης της παρεχόμενης γνώσης από την εξειδικευμένη έρευνα στην Αναπνευστική Φυσικοθεραπεία</w:t>
      </w:r>
    </w:p>
    <w:p w14:paraId="2B157A86" w14:textId="574F0E60" w:rsidR="00DC06D3" w:rsidRPr="000B458A" w:rsidRDefault="00DC06D3" w:rsidP="00DC06D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MS Mincho" w:cstheme="minorHAnsi"/>
          <w:color w:val="000000"/>
        </w:rPr>
      </w:pPr>
      <w:r w:rsidRPr="004E5364">
        <w:rPr>
          <w:rFonts w:eastAsia="MS Mincho" w:cs="Times New Roman"/>
          <w:color w:val="000000"/>
        </w:rPr>
        <w:t xml:space="preserve">Θα </w:t>
      </w:r>
      <w:r w:rsidR="000B458A" w:rsidRPr="000B458A">
        <w:rPr>
          <w:rFonts w:cstheme="minorHAnsi"/>
          <w:color w:val="000000"/>
          <w:shd w:val="clear" w:color="auto" w:fill="FFFFFF"/>
        </w:rPr>
        <w:t xml:space="preserve">αναπτύξουν </w:t>
      </w:r>
      <w:r w:rsidR="00241C7D">
        <w:rPr>
          <w:rFonts w:cstheme="minorHAnsi"/>
          <w:color w:val="000000"/>
          <w:shd w:val="clear" w:color="auto" w:fill="FFFFFF"/>
        </w:rPr>
        <w:t xml:space="preserve">την </w:t>
      </w:r>
      <w:r w:rsidR="000B458A" w:rsidRPr="000B458A">
        <w:rPr>
          <w:rFonts w:cstheme="minorHAnsi"/>
          <w:color w:val="000000"/>
          <w:shd w:val="clear" w:color="auto" w:fill="FFFFFF"/>
        </w:rPr>
        <w:t>ικανότητα</w:t>
      </w:r>
      <w:r w:rsidR="00025060" w:rsidRPr="00025060">
        <w:rPr>
          <w:rFonts w:cstheme="minorHAnsi"/>
          <w:color w:val="000000"/>
          <w:shd w:val="clear" w:color="auto" w:fill="FFFFFF"/>
        </w:rPr>
        <w:t xml:space="preserve"> </w:t>
      </w:r>
      <w:r w:rsidR="000B458A" w:rsidRPr="000B458A">
        <w:rPr>
          <w:rFonts w:cstheme="minorHAnsi"/>
          <w:color w:val="000000"/>
          <w:shd w:val="clear" w:color="auto" w:fill="FFFFFF"/>
        </w:rPr>
        <w:t>θεωρητικής προσέγγισης ερευνητικών προβλημάτων, διατύπωσης υποθέσεων, σχεδιασμού και διεξαγωγής ερευνών, ανάλυσης, ερμηνείας, παρουσίασης και δημοσίευσης δεδομένων</w:t>
      </w:r>
    </w:p>
    <w:p w14:paraId="2A14902C" w14:textId="5CB7E93B" w:rsidR="000B458A" w:rsidRPr="000B458A" w:rsidRDefault="000B458A" w:rsidP="00DC06D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MS Mincho" w:cstheme="minorHAnsi"/>
          <w:color w:val="000000"/>
        </w:rPr>
      </w:pPr>
      <w:r>
        <w:rPr>
          <w:rFonts w:cstheme="minorHAnsi"/>
          <w:color w:val="000000"/>
          <w:shd w:val="clear" w:color="auto" w:fill="FFFFFF"/>
        </w:rPr>
        <w:t>Θα μπορούν να συμβάλλουν στην προαγωγή και βελτίωση της υγείας, της λειτουργικής ικανότητας και της ποιότητας ζωής</w:t>
      </w:r>
      <w:r w:rsidRPr="000B458A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μέσα από </w:t>
      </w:r>
      <w:r w:rsidR="00241C7D">
        <w:rPr>
          <w:rFonts w:cstheme="minorHAnsi"/>
          <w:color w:val="000000"/>
          <w:shd w:val="clear" w:color="auto" w:fill="FFFFFF"/>
        </w:rPr>
        <w:t xml:space="preserve">την ικανότητα διεξαγωγής </w:t>
      </w:r>
      <w:r>
        <w:rPr>
          <w:rFonts w:cstheme="minorHAnsi"/>
          <w:color w:val="000000"/>
          <w:shd w:val="clear" w:color="auto" w:fill="FFFFFF"/>
        </w:rPr>
        <w:t>έρευνα</w:t>
      </w:r>
      <w:r w:rsidR="00241C7D">
        <w:rPr>
          <w:rFonts w:cstheme="minorHAnsi"/>
          <w:color w:val="000000"/>
          <w:shd w:val="clear" w:color="auto" w:fill="FFFFFF"/>
        </w:rPr>
        <w:t>ς</w:t>
      </w:r>
      <w:r>
        <w:rPr>
          <w:rFonts w:cstheme="minorHAnsi"/>
          <w:color w:val="000000"/>
          <w:shd w:val="clear" w:color="auto" w:fill="FFFFFF"/>
        </w:rPr>
        <w:t xml:space="preserve"> στο γνωστικό πεδίο της Αναπνευστικής Φυσικοθεραπείας</w:t>
      </w:r>
    </w:p>
    <w:p w14:paraId="0B240172" w14:textId="76A98ACB" w:rsidR="00F42034" w:rsidRPr="004E5364" w:rsidRDefault="00DD1C13" w:rsidP="00F4203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MS Mincho" w:cs="Times New Roman"/>
          <w:color w:val="000000"/>
        </w:rPr>
      </w:pPr>
      <w:r w:rsidRPr="004E5364">
        <w:rPr>
          <w:rFonts w:eastAsia="MS Mincho" w:cs="Times New Roman"/>
          <w:color w:val="000000"/>
        </w:rPr>
        <w:t xml:space="preserve">Θα </w:t>
      </w:r>
      <w:r w:rsidR="000B458A">
        <w:rPr>
          <w:rFonts w:eastAsia="MS Mincho" w:cs="Times New Roman"/>
          <w:color w:val="000000"/>
        </w:rPr>
        <w:t xml:space="preserve">είναι ικανοί να συμμετέχουν </w:t>
      </w:r>
      <w:r w:rsidRPr="004E5364">
        <w:rPr>
          <w:rFonts w:eastAsia="MS Mincho" w:cs="Times New Roman"/>
          <w:color w:val="000000"/>
        </w:rPr>
        <w:t>στο</w:t>
      </w:r>
      <w:r w:rsidR="002B5F8D">
        <w:rPr>
          <w:rFonts w:eastAsia="MS Mincho" w:cs="Times New Roman"/>
          <w:color w:val="000000"/>
        </w:rPr>
        <w:t>ν</w:t>
      </w:r>
      <w:r w:rsidRPr="004E5364">
        <w:rPr>
          <w:rFonts w:eastAsia="MS Mincho" w:cs="Times New Roman"/>
          <w:color w:val="000000"/>
        </w:rPr>
        <w:t xml:space="preserve"> σχεδιασμό, στην οργάνωση και στη διαχείριση προγραμμάτων κοινωνικής φροντίδας αλλά και στη διαμόρφωση πολιτικών ευρωπαϊκής, εθνικής και </w:t>
      </w:r>
      <w:r w:rsidR="006C118D" w:rsidRPr="004E5364">
        <w:rPr>
          <w:rFonts w:eastAsia="MS Mincho" w:cs="Times New Roman"/>
          <w:color w:val="000000"/>
        </w:rPr>
        <w:t>περιφερειακής</w:t>
      </w:r>
      <w:r w:rsidRPr="004E5364">
        <w:rPr>
          <w:rFonts w:eastAsia="MS Mincho" w:cs="Times New Roman"/>
          <w:color w:val="000000"/>
        </w:rPr>
        <w:t xml:space="preserve"> παροχής υπηρεσιών υγείας</w:t>
      </w:r>
      <w:r w:rsidR="000B458A">
        <w:rPr>
          <w:rFonts w:eastAsia="MS Mincho" w:cs="Times New Roman"/>
          <w:color w:val="000000"/>
        </w:rPr>
        <w:t>.</w:t>
      </w:r>
    </w:p>
    <w:p w14:paraId="717F06D8" w14:textId="77777777" w:rsidR="00DA7A1B" w:rsidRPr="004E5364" w:rsidRDefault="00DA7A1B" w:rsidP="00DD1C13">
      <w:pPr>
        <w:spacing w:after="0"/>
        <w:rPr>
          <w:b/>
          <w:i/>
        </w:rPr>
      </w:pPr>
    </w:p>
    <w:p w14:paraId="31368E78" w14:textId="77777777" w:rsidR="00DD1C13" w:rsidRPr="004E5364" w:rsidRDefault="00DD1C13" w:rsidP="00DD1C13">
      <w:pPr>
        <w:spacing w:after="0"/>
        <w:rPr>
          <w:b/>
          <w:i/>
        </w:rPr>
      </w:pPr>
      <w:r w:rsidRPr="004E5364">
        <w:rPr>
          <w:b/>
          <w:i/>
        </w:rPr>
        <w:t xml:space="preserve">Περιεχόμενο μαθήματος: </w:t>
      </w:r>
      <w:r w:rsidRPr="004E5364">
        <w:rPr>
          <w:i/>
        </w:rPr>
        <w:t>Θα διδαχθούν οι παρακάτω θεματικές ενότητες:</w:t>
      </w:r>
    </w:p>
    <w:p w14:paraId="45D4DA54" w14:textId="1ADF4E80" w:rsidR="00FE67FD" w:rsidRPr="00C550D7" w:rsidRDefault="00FE67FD" w:rsidP="00FB39A8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00" w:after="0" w:line="240" w:lineRule="auto"/>
        <w:jc w:val="both"/>
      </w:pPr>
      <w:r w:rsidRPr="00C550D7">
        <w:t>Φυσιολογία της αναπνευστικής αντλίας</w:t>
      </w:r>
      <w:r w:rsidR="00285280">
        <w:t xml:space="preserve"> </w:t>
      </w:r>
      <w:r w:rsidR="005D02C9">
        <w:t>–</w:t>
      </w:r>
      <w:r w:rsidR="00285280">
        <w:t xml:space="preserve"> </w:t>
      </w:r>
      <w:r w:rsidR="005D02C9">
        <w:t xml:space="preserve">Αναπνευστική </w:t>
      </w:r>
      <w:r w:rsidR="00230944">
        <w:t xml:space="preserve">Φυσικοθεραπεία και </w:t>
      </w:r>
      <w:r>
        <w:t xml:space="preserve">Οξεοβασική ισορροπία  </w:t>
      </w:r>
      <w:r w:rsidR="002F2355">
        <w:t xml:space="preserve"> </w:t>
      </w:r>
    </w:p>
    <w:p w14:paraId="5AFB70F1" w14:textId="06DF0B73" w:rsidR="00D17ADD" w:rsidRPr="00C550D7" w:rsidRDefault="00D17ADD" w:rsidP="00D17ADD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00" w:after="0" w:line="240" w:lineRule="auto"/>
        <w:jc w:val="both"/>
      </w:pPr>
      <w:r>
        <w:t xml:space="preserve">Δυσλειτουργική αναπνοή </w:t>
      </w:r>
      <w:r w:rsidR="00AC643F">
        <w:t>–</w:t>
      </w:r>
      <w:r w:rsidRPr="005705F4">
        <w:t xml:space="preserve"> </w:t>
      </w:r>
      <w:r w:rsidR="00AC643F">
        <w:t>μέτρηση</w:t>
      </w:r>
      <w:r w:rsidR="00EB33EF">
        <w:t xml:space="preserve"> – </w:t>
      </w:r>
      <w:r w:rsidR="00AC643F">
        <w:t>αξιολόγηση</w:t>
      </w:r>
      <w:r w:rsidR="00EB33EF">
        <w:t xml:space="preserve"> </w:t>
      </w:r>
      <w:r w:rsidR="00170D1E">
        <w:t>–</w:t>
      </w:r>
      <w:r w:rsidR="00EB33EF">
        <w:t xml:space="preserve"> </w:t>
      </w:r>
      <w:r w:rsidR="00170D1E">
        <w:t xml:space="preserve">τεκμηριωμένες </w:t>
      </w:r>
      <w:r>
        <w:t>παρεμβάσεις</w:t>
      </w:r>
      <w:r w:rsidR="00724A4B">
        <w:t xml:space="preserve"> </w:t>
      </w:r>
    </w:p>
    <w:p w14:paraId="616183B9" w14:textId="5246A342" w:rsidR="006C4CDB" w:rsidRPr="006C4CDB" w:rsidRDefault="006C4CDB" w:rsidP="006C4CDB">
      <w:pPr>
        <w:pStyle w:val="a3"/>
        <w:numPr>
          <w:ilvl w:val="0"/>
          <w:numId w:val="5"/>
        </w:numPr>
      </w:pPr>
      <w:bookmarkStart w:id="0" w:name="_Hlk39129723"/>
      <w:r w:rsidRPr="006C4CDB">
        <w:t xml:space="preserve">Σύγχρονες προσεγγίσεις </w:t>
      </w:r>
      <w:bookmarkEnd w:id="0"/>
      <w:r w:rsidRPr="006C4CDB">
        <w:t>στ</w:t>
      </w:r>
      <w:r w:rsidR="00230944">
        <w:t>ις</w:t>
      </w:r>
      <w:r w:rsidRPr="006C4CDB">
        <w:t xml:space="preserve"> </w:t>
      </w:r>
      <w:r>
        <w:t>μ</w:t>
      </w:r>
      <w:r w:rsidR="00230944">
        <w:t>ε</w:t>
      </w:r>
      <w:r>
        <w:t>τρ</w:t>
      </w:r>
      <w:r w:rsidR="00230944">
        <w:t>ή</w:t>
      </w:r>
      <w:r>
        <w:t>σ</w:t>
      </w:r>
      <w:r w:rsidR="00230944">
        <w:t>εις</w:t>
      </w:r>
      <w:r>
        <w:t xml:space="preserve"> και </w:t>
      </w:r>
      <w:r w:rsidR="00230944">
        <w:t xml:space="preserve">στην </w:t>
      </w:r>
      <w:r w:rsidRPr="006C4CDB">
        <w:t xml:space="preserve">αξιολόγηση </w:t>
      </w:r>
      <w:r>
        <w:t>στις αναπνευστικές παθήσεις</w:t>
      </w:r>
      <w:r w:rsidR="00FE67FD">
        <w:t>, ερευνητ</w:t>
      </w:r>
      <w:r w:rsidR="00CE703B">
        <w:t>ι</w:t>
      </w:r>
      <w:r w:rsidR="00FE67FD">
        <w:t>κά</w:t>
      </w:r>
      <w:r w:rsidRPr="006C4CDB">
        <w:t xml:space="preserve"> εργαλεία, </w:t>
      </w:r>
      <w:r w:rsidR="00EB33EF">
        <w:t xml:space="preserve">έλεγχος </w:t>
      </w:r>
      <w:r w:rsidRPr="006C4CDB">
        <w:t>εγκυρότητα</w:t>
      </w:r>
      <w:r w:rsidR="00EB33EF">
        <w:t>ς</w:t>
      </w:r>
      <w:r w:rsidRPr="006C4CDB">
        <w:t xml:space="preserve"> </w:t>
      </w:r>
      <w:r w:rsidR="00EB33EF">
        <w:t xml:space="preserve"> και </w:t>
      </w:r>
      <w:r w:rsidRPr="006C4CDB">
        <w:t>αξιοπιστία</w:t>
      </w:r>
      <w:r w:rsidR="00EB33EF">
        <w:t>ς.</w:t>
      </w:r>
    </w:p>
    <w:p w14:paraId="125CDB1B" w14:textId="1E149CF2" w:rsidR="00C550D7" w:rsidRPr="00C550D7" w:rsidRDefault="008759A8" w:rsidP="00C550D7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00" w:after="0" w:line="240" w:lineRule="auto"/>
        <w:jc w:val="both"/>
      </w:pPr>
      <w:bookmarkStart w:id="1" w:name="_Hlk36142753"/>
      <w:r>
        <w:rPr>
          <w:color w:val="000000" w:themeColor="text1"/>
        </w:rPr>
        <w:t>Τ</w:t>
      </w:r>
      <w:r w:rsidR="00BC6720">
        <w:rPr>
          <w:color w:val="000000" w:themeColor="text1"/>
        </w:rPr>
        <w:t>εχνικές κινητοποίησης</w:t>
      </w:r>
      <w:r w:rsidR="00831F76">
        <w:rPr>
          <w:color w:val="000000" w:themeColor="text1"/>
        </w:rPr>
        <w:t xml:space="preserve"> και </w:t>
      </w:r>
      <w:r w:rsidR="0029030E">
        <w:rPr>
          <w:color w:val="000000" w:themeColor="text1"/>
        </w:rPr>
        <w:t>χ</w:t>
      </w:r>
      <w:r w:rsidR="00C550D7" w:rsidRPr="00C550D7">
        <w:rPr>
          <w:color w:val="000000" w:themeColor="text1"/>
        </w:rPr>
        <w:t xml:space="preserve">αλάρωσης </w:t>
      </w:r>
      <w:bookmarkStart w:id="2" w:name="_Hlk36143038"/>
      <w:r w:rsidR="00C550D7" w:rsidRPr="00C550D7">
        <w:rPr>
          <w:color w:val="000000" w:themeColor="text1"/>
        </w:rPr>
        <w:t xml:space="preserve">σε ασθενείς με </w:t>
      </w:r>
      <w:r w:rsidR="00C738A6">
        <w:rPr>
          <w:color w:val="000000" w:themeColor="text1"/>
        </w:rPr>
        <w:t>α</w:t>
      </w:r>
      <w:r w:rsidR="00C550D7" w:rsidRPr="00C550D7">
        <w:rPr>
          <w:color w:val="000000" w:themeColor="text1"/>
        </w:rPr>
        <w:t>ναπνευστικές παθήσεις</w:t>
      </w:r>
      <w:bookmarkEnd w:id="2"/>
      <w:r w:rsidR="0029030E">
        <w:rPr>
          <w:color w:val="000000" w:themeColor="text1"/>
        </w:rPr>
        <w:t xml:space="preserve"> </w:t>
      </w:r>
    </w:p>
    <w:p w14:paraId="4E65930A" w14:textId="7504C673" w:rsidR="00BA2071" w:rsidRPr="00C550D7" w:rsidRDefault="00D17ADD" w:rsidP="00BA2071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00" w:after="0" w:line="240" w:lineRule="auto"/>
        <w:jc w:val="both"/>
      </w:pPr>
      <w:r>
        <w:t xml:space="preserve">Άσθμα: </w:t>
      </w:r>
      <w:bookmarkStart w:id="3" w:name="_Hlk41319076"/>
      <w:r w:rsidR="00CA78C9">
        <w:t>Τεκμηριωμένη</w:t>
      </w:r>
      <w:r w:rsidR="00230944" w:rsidRPr="006C4CDB">
        <w:t xml:space="preserve"> προσ</w:t>
      </w:r>
      <w:r w:rsidR="00FD5094">
        <w:t>έγγιση με</w:t>
      </w:r>
      <w:r w:rsidR="00BA2071" w:rsidRPr="00C550D7">
        <w:t xml:space="preserve"> </w:t>
      </w:r>
      <w:bookmarkEnd w:id="3"/>
      <w:r w:rsidR="00BA2071" w:rsidRPr="00C550D7">
        <w:t xml:space="preserve">αναπνευστικές ασκήσεις </w:t>
      </w:r>
      <w:r w:rsidR="0057685D">
        <w:t>και</w:t>
      </w:r>
      <w:r w:rsidR="00230944">
        <w:t xml:space="preserve"> </w:t>
      </w:r>
      <w:r w:rsidR="0057685D">
        <w:t xml:space="preserve">πνευμονική αποκατάσταση </w:t>
      </w:r>
      <w:r w:rsidR="00BA2071" w:rsidRPr="00C550D7">
        <w:t>σ</w:t>
      </w:r>
      <w:r w:rsidR="00F12A43">
        <w:t xml:space="preserve">ε παιδιά και ενήλικες </w:t>
      </w:r>
      <w:bookmarkEnd w:id="1"/>
    </w:p>
    <w:p w14:paraId="20DC0837" w14:textId="72EE8D03" w:rsidR="0057685D" w:rsidRPr="00DE392B" w:rsidRDefault="00D17ADD" w:rsidP="0057685D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00" w:after="0" w:line="240" w:lineRule="auto"/>
        <w:jc w:val="both"/>
      </w:pPr>
      <w:r>
        <w:t xml:space="preserve">ΧΑΠ: </w:t>
      </w:r>
      <w:r w:rsidR="00CA78C9">
        <w:t>Τεκμηριωμένη</w:t>
      </w:r>
      <w:r w:rsidR="0024339E" w:rsidRPr="006C4CDB">
        <w:t xml:space="preserve"> προσ</w:t>
      </w:r>
      <w:r w:rsidR="0024339E">
        <w:t>έγγιση με</w:t>
      </w:r>
      <w:r w:rsidR="0024339E" w:rsidRPr="00C550D7">
        <w:t xml:space="preserve"> </w:t>
      </w:r>
      <w:r w:rsidR="00230944" w:rsidRPr="00C550D7">
        <w:t xml:space="preserve">αναπνευστικές ασκήσεις </w:t>
      </w:r>
      <w:r w:rsidR="00230944">
        <w:t xml:space="preserve">και </w:t>
      </w:r>
      <w:r w:rsidR="0057685D">
        <w:t>πνευμονική αποκατάσταση</w:t>
      </w:r>
      <w:r w:rsidR="0057685D" w:rsidRPr="00C550D7">
        <w:t xml:space="preserve"> </w:t>
      </w:r>
      <w:r w:rsidR="00EE65D5">
        <w:t xml:space="preserve"> σε σταθερή ΧΑΠ και σε π</w:t>
      </w:r>
      <w:r w:rsidR="0057685D" w:rsidRPr="00C550D7">
        <w:rPr>
          <w:color w:val="000000" w:themeColor="text1"/>
        </w:rPr>
        <w:t>αρόξυνση</w:t>
      </w:r>
      <w:r w:rsidR="0057685D" w:rsidRPr="0057685D">
        <w:rPr>
          <w:color w:val="000000" w:themeColor="text1"/>
        </w:rPr>
        <w:t xml:space="preserve"> </w:t>
      </w:r>
      <w:r w:rsidR="0057685D">
        <w:rPr>
          <w:color w:val="000000" w:themeColor="text1"/>
        </w:rPr>
        <w:t xml:space="preserve">- </w:t>
      </w:r>
      <w:r w:rsidR="0057685D" w:rsidRPr="000B458A">
        <w:rPr>
          <w:color w:val="000000" w:themeColor="text1"/>
        </w:rPr>
        <w:t>Διακοπή καπνίσματος</w:t>
      </w:r>
      <w:r w:rsidR="0057685D">
        <w:rPr>
          <w:color w:val="000000" w:themeColor="text1"/>
        </w:rPr>
        <w:t xml:space="preserve"> </w:t>
      </w:r>
    </w:p>
    <w:p w14:paraId="4C5C2AE4" w14:textId="26BC59D3" w:rsidR="00BA2071" w:rsidRPr="00C550D7" w:rsidRDefault="00D17ADD" w:rsidP="00BA2071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00" w:after="0" w:line="240" w:lineRule="auto"/>
        <w:jc w:val="both"/>
      </w:pPr>
      <w:r>
        <w:t xml:space="preserve">Κυστική Ίνωση: </w:t>
      </w:r>
      <w:r w:rsidR="00CA78C9">
        <w:t>Τεκμηριωμένη</w:t>
      </w:r>
      <w:r w:rsidR="0024339E" w:rsidRPr="006C4CDB">
        <w:t xml:space="preserve"> προσ</w:t>
      </w:r>
      <w:r w:rsidR="0024339E">
        <w:t>έγγιση με</w:t>
      </w:r>
      <w:r w:rsidR="0024339E" w:rsidRPr="00C550D7">
        <w:t xml:space="preserve"> </w:t>
      </w:r>
      <w:r w:rsidR="002B7D3A" w:rsidRPr="00C550D7">
        <w:t>αναπνευστικές ασκήσεις</w:t>
      </w:r>
      <w:r w:rsidR="0024339E">
        <w:t xml:space="preserve"> </w:t>
      </w:r>
      <w:r w:rsidR="002B7D3A">
        <w:t xml:space="preserve">και </w:t>
      </w:r>
      <w:r w:rsidR="0057685D">
        <w:t>πνευμονική αποκατάσταση</w:t>
      </w:r>
      <w:r w:rsidR="0057685D" w:rsidRPr="00C550D7">
        <w:t xml:space="preserve"> </w:t>
      </w:r>
      <w:r w:rsidR="00BA2071" w:rsidRPr="00C550D7">
        <w:t>σε παιδιά και ενήλικες</w:t>
      </w:r>
    </w:p>
    <w:p w14:paraId="0C2F3394" w14:textId="77777777" w:rsidR="00285280" w:rsidRPr="00285280" w:rsidRDefault="00C550D7" w:rsidP="00230944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00" w:after="0" w:line="240" w:lineRule="auto"/>
        <w:jc w:val="both"/>
      </w:pPr>
      <w:bookmarkStart w:id="4" w:name="_Hlk36142785"/>
      <w:r w:rsidRPr="00C550D7">
        <w:t xml:space="preserve">Πνευμονική Αποκατάσταση </w:t>
      </w:r>
      <w:r w:rsidRPr="00C550D7">
        <w:rPr>
          <w:color w:val="000000" w:themeColor="text1"/>
        </w:rPr>
        <w:t>σε ασθενείς με Πνευμονική Υπέρταση, Βρογχεκτασίες</w:t>
      </w:r>
      <w:r w:rsidR="00F12A43">
        <w:rPr>
          <w:color w:val="000000" w:themeColor="text1"/>
        </w:rPr>
        <w:t xml:space="preserve"> και </w:t>
      </w:r>
      <w:r w:rsidRPr="00C550D7">
        <w:rPr>
          <w:rFonts w:ascii="Calibri" w:eastAsia="Calibri" w:hAnsi="Calibri" w:cs="Times New Roman"/>
          <w:bCs/>
          <w:iCs/>
        </w:rPr>
        <w:t>Διάμεσα νοσήματα</w:t>
      </w:r>
    </w:p>
    <w:p w14:paraId="29B10B94" w14:textId="3AF2432B" w:rsidR="002B7D3A" w:rsidRPr="002B7D3A" w:rsidRDefault="00285280" w:rsidP="00230944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00" w:after="0" w:line="240" w:lineRule="auto"/>
        <w:jc w:val="both"/>
      </w:pPr>
      <w:r>
        <w:rPr>
          <w:rFonts w:ascii="Calibri" w:eastAsia="Calibri" w:hAnsi="Calibri" w:cs="Times New Roman"/>
          <w:bCs/>
          <w:iCs/>
        </w:rPr>
        <w:t xml:space="preserve">Νευρολογικές παθήσεις: </w:t>
      </w:r>
      <w:r w:rsidR="00230944">
        <w:rPr>
          <w:color w:val="000000" w:themeColor="text1"/>
        </w:rPr>
        <w:t xml:space="preserve"> </w:t>
      </w:r>
      <w:r w:rsidR="00CA78C9">
        <w:t>Τεκμηριωμένη</w:t>
      </w:r>
      <w:r w:rsidR="004257D4" w:rsidRPr="006C4CDB">
        <w:t xml:space="preserve"> προσ</w:t>
      </w:r>
      <w:r w:rsidR="004257D4">
        <w:t>έγγιση με</w:t>
      </w:r>
      <w:r w:rsidRPr="00C550D7">
        <w:t xml:space="preserve"> αναπνευστικές ασκήσεις</w:t>
      </w:r>
    </w:p>
    <w:p w14:paraId="0C1FEBB3" w14:textId="77777777" w:rsidR="00095CFB" w:rsidRPr="00285280" w:rsidRDefault="00095CFB" w:rsidP="00095CF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00" w:after="0" w:line="240" w:lineRule="auto"/>
        <w:jc w:val="both"/>
        <w:rPr>
          <w:rFonts w:ascii="Calibri" w:hAnsi="Calibri" w:cs="Calibri"/>
        </w:rPr>
      </w:pPr>
      <w:r w:rsidRPr="00285280">
        <w:rPr>
          <w:rFonts w:ascii="Calibri" w:hAnsi="Calibri" w:cs="Calibri"/>
        </w:rPr>
        <w:t xml:space="preserve">Φυσικοθεραπεία στο σύνδρομο μετά την ΜΕΘ  </w:t>
      </w:r>
    </w:p>
    <w:p w14:paraId="30A4AE57" w14:textId="00AB1775" w:rsidR="0057685D" w:rsidRPr="0057685D" w:rsidRDefault="00285280" w:rsidP="00285280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00" w:after="0" w:line="240" w:lineRule="auto"/>
        <w:jc w:val="both"/>
      </w:pPr>
      <w:r>
        <w:t xml:space="preserve">Μετρήσεις και Αξιολόγηση </w:t>
      </w:r>
      <w:r w:rsidR="00CA78C9">
        <w:t xml:space="preserve">της </w:t>
      </w:r>
      <w:r>
        <w:t xml:space="preserve">Φυσικής κατάστασης στους </w:t>
      </w:r>
      <w:r w:rsidR="004F1BBD">
        <w:t xml:space="preserve">χρόνιους </w:t>
      </w:r>
      <w:r>
        <w:t xml:space="preserve">αναπνευστικούς ασθενείς </w:t>
      </w:r>
      <w:r w:rsidR="004F1BBD">
        <w:t xml:space="preserve"> και βαρέως πάσχοντες</w:t>
      </w:r>
      <w:r>
        <w:t xml:space="preserve"> </w:t>
      </w:r>
    </w:p>
    <w:p w14:paraId="561E1896" w14:textId="6CFE4307" w:rsidR="00DE392B" w:rsidRPr="00285280" w:rsidRDefault="00B572C6" w:rsidP="000B458A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0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26282A"/>
          <w:lang w:eastAsia="el-GR"/>
        </w:rPr>
        <w:t>Σύγχρονη</w:t>
      </w:r>
      <w:r w:rsidR="00AB6C51">
        <w:rPr>
          <w:rFonts w:ascii="Calibri" w:hAnsi="Calibri" w:cs="Calibri"/>
          <w:color w:val="26282A"/>
          <w:lang w:eastAsia="el-GR"/>
        </w:rPr>
        <w:t xml:space="preserve"> υ</w:t>
      </w:r>
      <w:r w:rsidR="00285280" w:rsidRPr="00285280">
        <w:rPr>
          <w:rFonts w:ascii="Calibri" w:hAnsi="Calibri" w:cs="Calibri"/>
          <w:color w:val="26282A"/>
          <w:lang w:eastAsia="el-GR"/>
        </w:rPr>
        <w:t xml:space="preserve">ποστηρικτική τεχνολογία στις </w:t>
      </w:r>
      <w:r w:rsidR="00C738A6">
        <w:rPr>
          <w:rFonts w:ascii="Calibri" w:eastAsia="Calibri" w:hAnsi="Calibri" w:cs="Calibri"/>
        </w:rPr>
        <w:t>α</w:t>
      </w:r>
      <w:r w:rsidR="00DE392B" w:rsidRPr="00285280">
        <w:rPr>
          <w:rFonts w:ascii="Calibri" w:eastAsia="Calibri" w:hAnsi="Calibri" w:cs="Calibri"/>
        </w:rPr>
        <w:t xml:space="preserve">ναπνευστικές </w:t>
      </w:r>
      <w:r w:rsidR="00285280" w:rsidRPr="00285280">
        <w:rPr>
          <w:rFonts w:ascii="Calibri" w:eastAsia="Calibri" w:hAnsi="Calibri" w:cs="Calibri"/>
        </w:rPr>
        <w:t>παθήσεις</w:t>
      </w:r>
      <w:r w:rsidR="00EE65D5">
        <w:rPr>
          <w:rFonts w:ascii="Calibri" w:eastAsia="Calibri" w:hAnsi="Calibri" w:cs="Calibri"/>
        </w:rPr>
        <w:t xml:space="preserve"> - </w:t>
      </w:r>
      <w:r w:rsidR="00EE65D5" w:rsidRPr="00285280">
        <w:rPr>
          <w:color w:val="000000" w:themeColor="text1"/>
        </w:rPr>
        <w:t>Τηλε-αποκατάσταση κατ' οίκον</w:t>
      </w:r>
      <w:r w:rsidR="00EE65D5">
        <w:rPr>
          <w:color w:val="000000" w:themeColor="text1"/>
        </w:rPr>
        <w:t>.</w:t>
      </w:r>
    </w:p>
    <w:bookmarkEnd w:id="4"/>
    <w:p w14:paraId="4A678B23" w14:textId="2F9CADF3" w:rsidR="00285280" w:rsidRDefault="008052D7" w:rsidP="000B458A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00" w:after="0" w:line="240" w:lineRule="auto"/>
        <w:jc w:val="both"/>
      </w:pPr>
      <w:r>
        <w:t xml:space="preserve">Παρηγορητική φροντίδα και </w:t>
      </w:r>
      <w:r w:rsidR="005D02C9">
        <w:t>α</w:t>
      </w:r>
      <w:r w:rsidR="00AF7E7F">
        <w:t xml:space="preserve">ναπνευστική </w:t>
      </w:r>
      <w:r w:rsidR="005D02C9">
        <w:t>φ</w:t>
      </w:r>
      <w:r w:rsidR="00AF7E7F">
        <w:t>υσικοθεραπεία</w:t>
      </w:r>
    </w:p>
    <w:p w14:paraId="5276A3A7" w14:textId="241B67BD" w:rsidR="00AF7E7F" w:rsidRDefault="00AF7E7F" w:rsidP="00285280">
      <w:pPr>
        <w:pStyle w:val="a3"/>
        <w:widowControl w:val="0"/>
        <w:autoSpaceDE w:val="0"/>
        <w:autoSpaceDN w:val="0"/>
        <w:spacing w:before="100" w:after="0" w:line="240" w:lineRule="auto"/>
        <w:jc w:val="both"/>
      </w:pPr>
      <w:r>
        <w:lastRenderedPageBreak/>
        <w:t xml:space="preserve"> </w:t>
      </w:r>
    </w:p>
    <w:p w14:paraId="6674C92A" w14:textId="74624EDD" w:rsidR="00936056" w:rsidRDefault="00936056" w:rsidP="00CF4CAF">
      <w:pPr>
        <w:widowControl w:val="0"/>
        <w:autoSpaceDE w:val="0"/>
        <w:autoSpaceDN w:val="0"/>
        <w:spacing w:before="100" w:after="0" w:line="240" w:lineRule="auto"/>
        <w:ind w:left="258" w:hanging="258"/>
        <w:rPr>
          <w:rFonts w:eastAsia="Times New Roman" w:cs="Times New Roman"/>
          <w:lang w:val="el" w:eastAsia="el"/>
        </w:rPr>
      </w:pPr>
      <w:r w:rsidRPr="004E5364">
        <w:rPr>
          <w:rFonts w:eastAsia="Times New Roman" w:cs="Times New Roman"/>
          <w:b/>
          <w:i/>
          <w:lang w:val="el" w:eastAsia="el"/>
        </w:rPr>
        <w:t>Μέθοδοι και μέσα διδασκαλίας</w:t>
      </w:r>
      <w:r w:rsidRPr="004E5364">
        <w:rPr>
          <w:rFonts w:eastAsia="Times New Roman" w:cs="Times New Roman"/>
          <w:b/>
          <w:lang w:val="el" w:eastAsia="el"/>
        </w:rPr>
        <w:t xml:space="preserve">: </w:t>
      </w:r>
      <w:r w:rsidR="00E4303D" w:rsidRPr="004E5364">
        <w:rPr>
          <w:rFonts w:eastAsia="Times New Roman" w:cs="Times New Roman"/>
          <w:lang w:val="el" w:eastAsia="el"/>
        </w:rPr>
        <w:t>13 εβδομάδες Χ 2 ώρες θεωρία &amp; 1</w:t>
      </w:r>
      <w:r w:rsidRPr="004E5364">
        <w:rPr>
          <w:rFonts w:eastAsia="Times New Roman" w:cs="Times New Roman"/>
          <w:lang w:val="el" w:eastAsia="el"/>
        </w:rPr>
        <w:t xml:space="preserve"> </w:t>
      </w:r>
      <w:r w:rsidR="00E4303D" w:rsidRPr="004E5364">
        <w:rPr>
          <w:rFonts w:eastAsia="Times New Roman" w:cs="Times New Roman"/>
          <w:lang w:val="el" w:eastAsia="el"/>
        </w:rPr>
        <w:t>ώρα</w:t>
      </w:r>
      <w:r w:rsidRPr="004E5364">
        <w:rPr>
          <w:rFonts w:eastAsia="Times New Roman" w:cs="Times New Roman"/>
          <w:lang w:val="el" w:eastAsia="el"/>
        </w:rPr>
        <w:t xml:space="preserve"> </w:t>
      </w:r>
      <w:r w:rsidR="00E4303D" w:rsidRPr="004E5364">
        <w:rPr>
          <w:rFonts w:eastAsia="Times New Roman" w:cs="Times New Roman"/>
          <w:lang w:val="el" w:eastAsia="el"/>
        </w:rPr>
        <w:t>Άσκηση Πράξης</w:t>
      </w:r>
    </w:p>
    <w:p w14:paraId="4D9882B6" w14:textId="77777777" w:rsidR="003D067F" w:rsidRPr="007C0D31" w:rsidRDefault="003D067F" w:rsidP="00CF4CAF">
      <w:pPr>
        <w:widowControl w:val="0"/>
        <w:autoSpaceDE w:val="0"/>
        <w:autoSpaceDN w:val="0"/>
        <w:spacing w:before="100" w:after="0" w:line="240" w:lineRule="auto"/>
        <w:ind w:left="258" w:hanging="258"/>
        <w:rPr>
          <w:rFonts w:eastAsia="Times New Roman" w:cs="Times New Roman"/>
          <w:bCs/>
          <w:iCs/>
          <w:lang w:val="el" w:eastAsia="el"/>
        </w:rPr>
      </w:pPr>
      <w:r w:rsidRPr="007C0D31">
        <w:rPr>
          <w:rFonts w:eastAsia="Times New Roman" w:cs="Times New Roman"/>
          <w:bCs/>
          <w:iCs/>
          <w:lang w:val="el" w:eastAsia="el"/>
        </w:rPr>
        <w:t>Η Άσκηση πράξης αφορά σε ανάλυση περιστατικού και επίδειξη εξειδικευμένων</w:t>
      </w:r>
    </w:p>
    <w:p w14:paraId="7A787D07" w14:textId="3192EDE2" w:rsidR="003D067F" w:rsidRPr="007C0D31" w:rsidRDefault="003D067F" w:rsidP="00CF4CAF">
      <w:pPr>
        <w:widowControl w:val="0"/>
        <w:autoSpaceDE w:val="0"/>
        <w:autoSpaceDN w:val="0"/>
        <w:spacing w:before="100" w:after="0" w:line="240" w:lineRule="auto"/>
        <w:ind w:left="258" w:hanging="258"/>
        <w:rPr>
          <w:rFonts w:eastAsia="Times New Roman" w:cs="Times New Roman"/>
          <w:bCs/>
          <w:iCs/>
          <w:lang w:val="el" w:eastAsia="el"/>
        </w:rPr>
      </w:pPr>
      <w:r w:rsidRPr="007C0D31">
        <w:rPr>
          <w:rFonts w:eastAsia="Times New Roman" w:cs="Times New Roman"/>
          <w:bCs/>
          <w:iCs/>
          <w:lang w:val="el" w:eastAsia="el"/>
        </w:rPr>
        <w:t>αναπνευστικών ασκήσεων</w:t>
      </w:r>
      <w:r w:rsidR="007C0D31">
        <w:rPr>
          <w:rFonts w:eastAsia="Times New Roman" w:cs="Times New Roman"/>
          <w:bCs/>
          <w:iCs/>
          <w:lang w:val="el" w:eastAsia="el"/>
        </w:rPr>
        <w:t>.</w:t>
      </w:r>
    </w:p>
    <w:p w14:paraId="14AE36FD" w14:textId="77777777" w:rsidR="004B0EB5" w:rsidRPr="007C0D31" w:rsidRDefault="004B0EB5" w:rsidP="00CF4CAF">
      <w:pPr>
        <w:widowControl w:val="0"/>
        <w:autoSpaceDE w:val="0"/>
        <w:autoSpaceDN w:val="0"/>
        <w:spacing w:before="100" w:after="0" w:line="240" w:lineRule="auto"/>
        <w:ind w:left="258" w:hanging="258"/>
        <w:rPr>
          <w:rFonts w:eastAsia="Times New Roman" w:cs="Times New Roman"/>
          <w:bCs/>
          <w:iCs/>
          <w:lang w:val="el" w:eastAsia="el"/>
        </w:rPr>
      </w:pPr>
    </w:p>
    <w:p w14:paraId="295649B8" w14:textId="77777777" w:rsidR="00DA7A1B" w:rsidRPr="004E5364" w:rsidRDefault="00936056" w:rsidP="00DA7A1B">
      <w:pPr>
        <w:widowControl w:val="0"/>
        <w:autoSpaceDE w:val="0"/>
        <w:autoSpaceDN w:val="0"/>
        <w:spacing w:before="1" w:after="0" w:line="240" w:lineRule="auto"/>
        <w:ind w:right="214"/>
        <w:jc w:val="both"/>
        <w:rPr>
          <w:rFonts w:eastAsia="Times New Roman" w:cs="Times New Roman"/>
          <w:lang w:val="el" w:eastAsia="el"/>
        </w:rPr>
      </w:pPr>
      <w:r w:rsidRPr="004E5364">
        <w:rPr>
          <w:rFonts w:eastAsia="Times New Roman" w:cs="Times New Roman"/>
          <w:b/>
          <w:i/>
          <w:lang w:val="el" w:eastAsia="el"/>
        </w:rPr>
        <w:t>Μέθοδοι αξιολόγησης</w:t>
      </w:r>
      <w:r w:rsidRPr="004E5364">
        <w:rPr>
          <w:rFonts w:eastAsia="Times New Roman" w:cs="Times New Roman"/>
          <w:b/>
          <w:lang w:val="el" w:eastAsia="el"/>
        </w:rPr>
        <w:t xml:space="preserve">: </w:t>
      </w:r>
      <w:r w:rsidR="00DA7A1B" w:rsidRPr="004E5364">
        <w:rPr>
          <w:rFonts w:eastAsia="Times New Roman" w:cs="Times New Roman"/>
          <w:lang w:val="el" w:eastAsia="el"/>
        </w:rPr>
        <w:t>Η αξιολόγηση των φοιτητών θα πραγματοποιηθεί σύμφωνα με τον κανονισμό του Π.Μ.Σ. και τις σχετικές αποφάσεις της Συνέλευσης του Τμήματος Φυσικοθεραπείας, ως στάθμιση του βαθμού τους στην πρόοδο (20%), στις εργασίες (30%) και την τελική εξέταση  (50%) του μαθήματος.</w:t>
      </w:r>
    </w:p>
    <w:p w14:paraId="6E56DC2D" w14:textId="77777777" w:rsidR="00DA7A1B" w:rsidRPr="004E5364" w:rsidRDefault="00DA7A1B" w:rsidP="00DA7A1B">
      <w:pPr>
        <w:widowControl w:val="0"/>
        <w:autoSpaceDE w:val="0"/>
        <w:autoSpaceDN w:val="0"/>
        <w:spacing w:before="1" w:after="0" w:line="240" w:lineRule="auto"/>
        <w:ind w:left="258" w:right="214"/>
        <w:jc w:val="both"/>
        <w:rPr>
          <w:rFonts w:eastAsia="Times New Roman" w:cs="Times New Roman"/>
          <w:b/>
          <w:lang w:val="el" w:eastAsia="el"/>
        </w:rPr>
      </w:pPr>
    </w:p>
    <w:p w14:paraId="15499D5E" w14:textId="77777777" w:rsidR="00936056" w:rsidRPr="004E5364" w:rsidRDefault="00936056" w:rsidP="00CF598E">
      <w:pPr>
        <w:widowControl w:val="0"/>
        <w:autoSpaceDE w:val="0"/>
        <w:autoSpaceDN w:val="0"/>
        <w:spacing w:after="0" w:line="220" w:lineRule="exact"/>
        <w:jc w:val="both"/>
        <w:rPr>
          <w:rFonts w:eastAsia="Times New Roman" w:cs="Times New Roman"/>
          <w:b/>
          <w:i/>
          <w:lang w:val="el" w:eastAsia="el"/>
        </w:rPr>
      </w:pPr>
      <w:r w:rsidRPr="004E5364">
        <w:rPr>
          <w:rFonts w:eastAsia="Times New Roman" w:cs="Times New Roman"/>
          <w:b/>
          <w:i/>
          <w:lang w:val="el" w:eastAsia="el"/>
        </w:rPr>
        <w:t>Ενδεικτική βιβλιογραφία:</w:t>
      </w:r>
    </w:p>
    <w:p w14:paraId="4426CBBB" w14:textId="4CBC4A58" w:rsidR="00DA7A1B" w:rsidRPr="004E5364" w:rsidRDefault="00DA7A1B" w:rsidP="00CF598E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i/>
        </w:rPr>
      </w:pPr>
      <w:r w:rsidRPr="004E5364">
        <w:t>Γραμματοπούλου Ε. Φυσικοθεραπευτικές Τε</w:t>
      </w:r>
      <w:r w:rsidR="00D82D27">
        <w:rPr>
          <w:lang w:val="en-US"/>
        </w:rPr>
        <w:t>x</w:t>
      </w:r>
      <w:r w:rsidRPr="004E5364">
        <w:t>νικές και Μέθοδοι Αξιολόγησης στις Αναπνευστικές Παθήσεις. Αθήνα: Εκδόσεις Ι. Κω</w:t>
      </w:r>
      <w:r w:rsidR="00456635">
        <w:t>ν</w:t>
      </w:r>
      <w:r w:rsidRPr="004E5364">
        <w:t>σταντάρας</w:t>
      </w:r>
      <w:r w:rsidR="004B0EB5">
        <w:t>, 2017.</w:t>
      </w:r>
    </w:p>
    <w:p w14:paraId="1F62A1B2" w14:textId="77777777" w:rsidR="00DA7A1B" w:rsidRPr="004E5364" w:rsidRDefault="00DA7A1B" w:rsidP="00CF598E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i/>
          <w:lang w:val="en-US"/>
        </w:rPr>
      </w:pPr>
      <w:r w:rsidRPr="004E5364">
        <w:t>Γραμματοπούλου Ε. Κατευθυντήριες Οδηγίες για τα Προγράμματα Πνευμονικής Αποκατάστασης. Αθήνα</w:t>
      </w:r>
      <w:r w:rsidRPr="004E5364">
        <w:rPr>
          <w:lang w:val="en-US"/>
        </w:rPr>
        <w:t xml:space="preserve">: </w:t>
      </w:r>
      <w:r w:rsidRPr="004E5364">
        <w:t>Εκδόσεις</w:t>
      </w:r>
      <w:r w:rsidRPr="004E5364">
        <w:rPr>
          <w:lang w:val="en-US"/>
        </w:rPr>
        <w:t xml:space="preserve"> </w:t>
      </w:r>
      <w:r w:rsidRPr="004E5364">
        <w:t>Πεδίο</w:t>
      </w:r>
      <w:r w:rsidRPr="004E5364">
        <w:rPr>
          <w:lang w:val="en-US"/>
        </w:rPr>
        <w:t xml:space="preserve">, 2015. </w:t>
      </w:r>
      <w:r w:rsidRPr="004E5364">
        <w:t>Επιμέλεια</w:t>
      </w:r>
      <w:r w:rsidRPr="004E5364">
        <w:rPr>
          <w:lang w:val="en-US"/>
        </w:rPr>
        <w:t xml:space="preserve"> </w:t>
      </w:r>
      <w:r w:rsidRPr="004E5364">
        <w:t>του</w:t>
      </w:r>
      <w:r w:rsidRPr="004E5364">
        <w:rPr>
          <w:lang w:val="en-US"/>
        </w:rPr>
        <w:t>: AACVPR. Guidelines for pulmonary rehabilitation programs.</w:t>
      </w:r>
    </w:p>
    <w:p w14:paraId="54FCBC0F" w14:textId="009090AA" w:rsidR="00F83AA3" w:rsidRDefault="00F83AA3" w:rsidP="00CE6684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F83AA3">
        <w:rPr>
          <w:lang w:val="en-US"/>
        </w:rPr>
        <w:t>Global Initiative for Asthma – GINA. Global strategy for asthma management and prevention, updated 201</w:t>
      </w:r>
      <w:r>
        <w:rPr>
          <w:lang w:val="en-US"/>
        </w:rPr>
        <w:t>9</w:t>
      </w:r>
      <w:r w:rsidRPr="00F83AA3">
        <w:rPr>
          <w:lang w:val="en-US"/>
        </w:rPr>
        <w:t>. Retrieved from http: //www. ginasthma.org.</w:t>
      </w:r>
    </w:p>
    <w:p w14:paraId="59DCA863" w14:textId="77777777" w:rsidR="005B4933" w:rsidRDefault="005B4933" w:rsidP="005B4933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rStyle w:val="A00"/>
          <w:b w:val="0"/>
          <w:bCs w:val="0"/>
          <w:color w:val="auto"/>
          <w:sz w:val="22"/>
          <w:szCs w:val="22"/>
          <w:lang w:val="en-US"/>
        </w:rPr>
      </w:pPr>
      <w:r w:rsidRPr="00A11C10">
        <w:rPr>
          <w:lang w:val="en-US"/>
        </w:rPr>
        <w:t xml:space="preserve">Gkaraveli M, Skordilis </w:t>
      </w:r>
      <w:r w:rsidRPr="00A11C10">
        <w:t>Μ</w:t>
      </w:r>
      <w:r w:rsidRPr="00A11C10">
        <w:rPr>
          <w:lang w:val="en-US"/>
        </w:rPr>
        <w:t>, Grammatopoulou E, et al. The Effect of Inspiratory Muscle Training on Respiratory Pressure, Pulmonary Function and Walking Ability in Preschool Children with Cerebral Palsy</w:t>
      </w:r>
      <w:r w:rsidRPr="00A11C10">
        <w:rPr>
          <w:b/>
          <w:lang w:val="en-US"/>
        </w:rPr>
        <w:t xml:space="preserve">. </w:t>
      </w:r>
      <w:r w:rsidRPr="00A11C10">
        <w:rPr>
          <w:rStyle w:val="A00"/>
          <w:b w:val="0"/>
          <w:sz w:val="22"/>
          <w:szCs w:val="22"/>
        </w:rPr>
        <w:t>Annals of Physiotherapy Clinics</w:t>
      </w:r>
      <w:r w:rsidRPr="00A11C10">
        <w:rPr>
          <w:rStyle w:val="A00"/>
          <w:b w:val="0"/>
          <w:sz w:val="22"/>
          <w:szCs w:val="22"/>
          <w:lang w:val="en-US"/>
        </w:rPr>
        <w:t>, 2019; 2(1)</w:t>
      </w:r>
    </w:p>
    <w:p w14:paraId="29B613A1" w14:textId="77777777" w:rsidR="00496FA2" w:rsidRDefault="00496FA2" w:rsidP="00496FA2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AA64F5">
        <w:rPr>
          <w:lang w:val="en-US"/>
        </w:rPr>
        <w:t>Troosters</w:t>
      </w:r>
      <w:r>
        <w:rPr>
          <w:lang w:val="en-US"/>
        </w:rPr>
        <w:t xml:space="preserve"> T</w:t>
      </w:r>
      <w:r w:rsidRPr="00AA64F5">
        <w:rPr>
          <w:lang w:val="en-US"/>
        </w:rPr>
        <w:t>, Tabin</w:t>
      </w:r>
      <w:r>
        <w:rPr>
          <w:lang w:val="en-US"/>
        </w:rPr>
        <w:t xml:space="preserve"> N</w:t>
      </w:r>
      <w:r w:rsidRPr="00AA64F5">
        <w:rPr>
          <w:lang w:val="en-US"/>
        </w:rPr>
        <w:t>, Langer</w:t>
      </w:r>
      <w:r>
        <w:rPr>
          <w:lang w:val="en-US"/>
        </w:rPr>
        <w:t xml:space="preserve"> D</w:t>
      </w:r>
      <w:r w:rsidRPr="00AA64F5">
        <w:rPr>
          <w:lang w:val="en-US"/>
        </w:rPr>
        <w:t>, et al. Introduction of the harmonized respiratory physiotherapy curriculum. Breathe. 2019; 15:110-115</w:t>
      </w:r>
      <w:r>
        <w:rPr>
          <w:lang w:val="en-US"/>
        </w:rPr>
        <w:t>.</w:t>
      </w:r>
    </w:p>
    <w:p w14:paraId="0939D919" w14:textId="3CC6CDFE" w:rsidR="00F83AA3" w:rsidRDefault="00F83AA3" w:rsidP="00F83AA3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F83AA3">
        <w:rPr>
          <w:lang w:val="en-US"/>
        </w:rPr>
        <w:t xml:space="preserve">Global Initiative for </w:t>
      </w:r>
      <w:r>
        <w:rPr>
          <w:lang w:val="en-US"/>
        </w:rPr>
        <w:t>Chronic Obstructive Lung Disease</w:t>
      </w:r>
      <w:r w:rsidRPr="00F83AA3">
        <w:rPr>
          <w:lang w:val="en-US"/>
        </w:rPr>
        <w:t xml:space="preserve"> – G</w:t>
      </w:r>
      <w:r>
        <w:rPr>
          <w:lang w:val="en-US"/>
        </w:rPr>
        <w:t>OLD</w:t>
      </w:r>
      <w:r w:rsidRPr="00F83AA3">
        <w:rPr>
          <w:lang w:val="en-US"/>
        </w:rPr>
        <w:t xml:space="preserve">. Global strategy for </w:t>
      </w:r>
      <w:r>
        <w:rPr>
          <w:lang w:val="en-US"/>
        </w:rPr>
        <w:t>COPD</w:t>
      </w:r>
      <w:r w:rsidRPr="00F83AA3">
        <w:rPr>
          <w:lang w:val="en-US"/>
        </w:rPr>
        <w:t xml:space="preserve"> management and prevention, updated 201</w:t>
      </w:r>
      <w:r>
        <w:rPr>
          <w:lang w:val="en-US"/>
        </w:rPr>
        <w:t>9</w:t>
      </w:r>
      <w:r w:rsidRPr="00F83AA3">
        <w:rPr>
          <w:lang w:val="en-US"/>
        </w:rPr>
        <w:t xml:space="preserve">. Retrieved from http: //www. </w:t>
      </w:r>
      <w:r>
        <w:rPr>
          <w:lang w:val="en-US"/>
        </w:rPr>
        <w:t>gold</w:t>
      </w:r>
      <w:r w:rsidRPr="00F83AA3">
        <w:rPr>
          <w:lang w:val="en-US"/>
        </w:rPr>
        <w:t>.org.</w:t>
      </w:r>
    </w:p>
    <w:p w14:paraId="38C81316" w14:textId="77777777" w:rsidR="00496FA2" w:rsidRPr="006F1723" w:rsidRDefault="00496FA2" w:rsidP="00496FA2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6F1723">
        <w:rPr>
          <w:lang w:val="en-US"/>
        </w:rPr>
        <w:t>Boden I, Skinner E, Browning L, et al. Preoperative physiotherapy for the prevention of respiratory complications after upper abdominal surgery: pragmatic, double blinded, multicenter</w:t>
      </w:r>
      <w:r>
        <w:rPr>
          <w:lang w:val="en-US"/>
        </w:rPr>
        <w:t>ed</w:t>
      </w:r>
      <w:r w:rsidRPr="006F1723">
        <w:rPr>
          <w:lang w:val="en-US"/>
        </w:rPr>
        <w:t xml:space="preserve"> randomized controlled trial. BMJ. 2018; 360:j5916.</w:t>
      </w:r>
    </w:p>
    <w:p w14:paraId="6E91003E" w14:textId="77777777" w:rsidR="00496FA2" w:rsidRPr="00D51E5C" w:rsidRDefault="00496FA2" w:rsidP="00496FA2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DB59CC">
        <w:rPr>
          <w:rFonts w:cs="Arial"/>
          <w:lang w:val="en-US"/>
        </w:rPr>
        <w:t>Grigoriadis</w:t>
      </w:r>
      <w:r w:rsidRPr="00CE6684">
        <w:rPr>
          <w:rFonts w:cs="Arial"/>
          <w:lang w:val="en-US"/>
        </w:rPr>
        <w:t xml:space="preserve"> </w:t>
      </w:r>
      <w:r>
        <w:rPr>
          <w:rFonts w:cs="Arial"/>
        </w:rPr>
        <w:t>Κ</w:t>
      </w:r>
      <w:r w:rsidRPr="00DB59CC">
        <w:rPr>
          <w:rFonts w:cs="Arial"/>
          <w:lang w:val="en-US"/>
        </w:rPr>
        <w:t>, Tsangaris</w:t>
      </w:r>
      <w:r w:rsidRPr="00CE6684">
        <w:rPr>
          <w:rFonts w:cs="Arial"/>
          <w:lang w:val="en-US"/>
        </w:rPr>
        <w:t xml:space="preserve"> </w:t>
      </w:r>
      <w:r>
        <w:rPr>
          <w:rFonts w:cs="Arial"/>
        </w:rPr>
        <w:t>Ι</w:t>
      </w:r>
      <w:r w:rsidRPr="00DB59CC">
        <w:rPr>
          <w:rFonts w:cs="Arial"/>
          <w:lang w:val="en-US"/>
        </w:rPr>
        <w:t>, Koutsoukou</w:t>
      </w:r>
      <w:r w:rsidRPr="00CE6684">
        <w:rPr>
          <w:rFonts w:cs="Arial"/>
          <w:lang w:val="en-US"/>
        </w:rPr>
        <w:t xml:space="preserve"> </w:t>
      </w:r>
      <w:r>
        <w:rPr>
          <w:rFonts w:cs="Arial"/>
        </w:rPr>
        <w:t>Α</w:t>
      </w:r>
      <w:r w:rsidRPr="00DB59CC">
        <w:rPr>
          <w:rFonts w:cs="Arial"/>
          <w:lang w:val="en-US"/>
        </w:rPr>
        <w:t>, et al.</w:t>
      </w:r>
      <w:r>
        <w:rPr>
          <w:rFonts w:cs="Arial"/>
          <w:lang w:val="en-US"/>
        </w:rPr>
        <w:t xml:space="preserve"> </w:t>
      </w:r>
      <w:hyperlink r:id="rId5" w:history="1">
        <w:r w:rsidRPr="00DB59CC">
          <w:rPr>
            <w:rStyle w:val="-"/>
            <w:rFonts w:cs="Arial"/>
            <w:color w:val="auto"/>
            <w:u w:val="none"/>
            <w:shd w:val="clear" w:color="auto" w:fill="FFFFFF"/>
            <w:lang w:val="en-US"/>
          </w:rPr>
          <w:t>The respiratory effect of tracheal gas insufflation (TGI) on tracheostomized spontaneously breathing ICU patients</w:t>
        </w:r>
      </w:hyperlink>
      <w:r w:rsidRPr="00DB59CC">
        <w:rPr>
          <w:lang w:val="en-US"/>
        </w:rPr>
        <w:t xml:space="preserve">. </w:t>
      </w:r>
      <w:r w:rsidRPr="00DB59CC">
        <w:rPr>
          <w:rFonts w:cs="Arial"/>
          <w:lang w:val="en-US"/>
        </w:rPr>
        <w:t>Journal of critical care, 2018;48:160-165.</w:t>
      </w:r>
    </w:p>
    <w:p w14:paraId="4BC32EC7" w14:textId="77777777" w:rsidR="00496FA2" w:rsidRPr="00D51E5C" w:rsidRDefault="00496FA2" w:rsidP="00496FA2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D51E5C">
        <w:rPr>
          <w:lang w:val="en-US"/>
        </w:rPr>
        <w:t xml:space="preserve">Menezes </w:t>
      </w:r>
      <w:r>
        <w:t>Κ</w:t>
      </w:r>
      <w:r w:rsidRPr="00D51E5C">
        <w:rPr>
          <w:lang w:val="en-US"/>
        </w:rPr>
        <w:t xml:space="preserve">, Nascimento </w:t>
      </w:r>
      <w:r>
        <w:rPr>
          <w:lang w:val="en-US"/>
        </w:rPr>
        <w:t>L</w:t>
      </w:r>
      <w:r w:rsidRPr="00D51E5C">
        <w:rPr>
          <w:lang w:val="en-US"/>
        </w:rPr>
        <w:t>, Avelino</w:t>
      </w:r>
      <w:r>
        <w:rPr>
          <w:lang w:val="en-US"/>
        </w:rPr>
        <w:t xml:space="preserve"> P</w:t>
      </w:r>
      <w:r w:rsidRPr="00D51E5C">
        <w:rPr>
          <w:lang w:val="en-US"/>
        </w:rPr>
        <w:t>,</w:t>
      </w:r>
      <w:r>
        <w:rPr>
          <w:lang w:val="en-US"/>
        </w:rPr>
        <w:t xml:space="preserve"> et al</w:t>
      </w:r>
      <w:r w:rsidRPr="00D51E5C">
        <w:rPr>
          <w:lang w:val="en-US"/>
        </w:rPr>
        <w:t>. Efficacy of Interventions to Improve Respiratory Function After Stroke. Respiratory Care.  2018</w:t>
      </w:r>
      <w:r w:rsidRPr="00025060">
        <w:rPr>
          <w:lang w:val="en-US"/>
        </w:rPr>
        <w:t>;</w:t>
      </w:r>
      <w:r w:rsidRPr="00D51E5C">
        <w:rPr>
          <w:lang w:val="en-US"/>
        </w:rPr>
        <w:t xml:space="preserve"> 63(7)</w:t>
      </w:r>
      <w:r w:rsidRPr="00025060">
        <w:rPr>
          <w:lang w:val="en-US"/>
        </w:rPr>
        <w:t>:</w:t>
      </w:r>
      <w:r w:rsidRPr="00D51E5C">
        <w:rPr>
          <w:lang w:val="en-US"/>
        </w:rPr>
        <w:t xml:space="preserve"> 920-933</w:t>
      </w:r>
      <w:r w:rsidRPr="00025060">
        <w:rPr>
          <w:lang w:val="en-US"/>
        </w:rPr>
        <w:t>.</w:t>
      </w:r>
    </w:p>
    <w:p w14:paraId="19E663A2" w14:textId="77777777" w:rsidR="00496FA2" w:rsidRDefault="00496FA2" w:rsidP="00496FA2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874F41">
        <w:rPr>
          <w:lang w:val="en-US"/>
        </w:rPr>
        <w:t>Meuret</w:t>
      </w:r>
      <w:r>
        <w:rPr>
          <w:lang w:val="en-US"/>
        </w:rPr>
        <w:t xml:space="preserve"> A</w:t>
      </w:r>
      <w:r w:rsidRPr="00874F41">
        <w:rPr>
          <w:lang w:val="en-US"/>
        </w:rPr>
        <w:t>, Ritz</w:t>
      </w:r>
      <w:r>
        <w:rPr>
          <w:lang w:val="en-US"/>
        </w:rPr>
        <w:t xml:space="preserve"> T</w:t>
      </w:r>
      <w:r w:rsidRPr="00874F41">
        <w:rPr>
          <w:lang w:val="en-US"/>
        </w:rPr>
        <w:t>, Wilhelm</w:t>
      </w:r>
      <w:r>
        <w:rPr>
          <w:lang w:val="en-US"/>
        </w:rPr>
        <w:t xml:space="preserve"> F, et al.</w:t>
      </w:r>
      <w:r w:rsidRPr="00E52083">
        <w:rPr>
          <w:lang w:val="en-US"/>
        </w:rPr>
        <w:t xml:space="preserve"> </w:t>
      </w:r>
      <w:r w:rsidRPr="00874F41">
        <w:rPr>
          <w:lang w:val="en-US"/>
        </w:rPr>
        <w:t>Hypoventilation Therapy Alleviates Panic by Repeated Induction of Dyspnea Alicia E. Biological Psychiatry: Cognitive Neuroscience and Neuroimaging</w:t>
      </w:r>
      <w:r>
        <w:rPr>
          <w:lang w:val="en-US"/>
        </w:rPr>
        <w:t xml:space="preserve">. </w:t>
      </w:r>
      <w:r w:rsidRPr="00874F41">
        <w:rPr>
          <w:lang w:val="en-US"/>
        </w:rPr>
        <w:t>2018; 3:539–545</w:t>
      </w:r>
      <w:r>
        <w:rPr>
          <w:lang w:val="en-US"/>
        </w:rPr>
        <w:t>.</w:t>
      </w:r>
    </w:p>
    <w:p w14:paraId="13265012" w14:textId="1378353C" w:rsidR="005B4933" w:rsidRPr="008F5B6C" w:rsidRDefault="005B4933" w:rsidP="005B4933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732B79">
        <w:rPr>
          <w:rFonts w:ascii="Calibri" w:hAnsi="Calibri"/>
          <w:lang w:val="en-US"/>
        </w:rPr>
        <w:t>Grammatopoulou E, Skordilis E, Haniotou A,</w:t>
      </w:r>
      <w:r w:rsidR="00B4063C">
        <w:rPr>
          <w:rFonts w:ascii="Calibri" w:hAnsi="Calibri"/>
          <w:lang w:val="en-US"/>
        </w:rPr>
        <w:t xml:space="preserve"> et al</w:t>
      </w:r>
      <w:r w:rsidRPr="00732B79">
        <w:rPr>
          <w:rFonts w:ascii="Calibri" w:hAnsi="Calibri"/>
          <w:lang w:val="en-US"/>
        </w:rPr>
        <w:t xml:space="preserve">. The effect of a holistic self-management plan on asthma control. </w:t>
      </w:r>
      <w:r w:rsidRPr="00CE6684">
        <w:rPr>
          <w:rFonts w:ascii="Calibri" w:hAnsi="Calibri"/>
          <w:lang w:val="en-US"/>
        </w:rPr>
        <w:t>Physiotherapy Theory and Practice. 2017; 33:622-633.</w:t>
      </w:r>
    </w:p>
    <w:p w14:paraId="2F0D7574" w14:textId="77777777" w:rsidR="00BE040C" w:rsidRDefault="00BE040C" w:rsidP="00BE040C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4F7D36">
        <w:rPr>
          <w:lang w:val="en-US"/>
        </w:rPr>
        <w:t xml:space="preserve">Belimpasaki V, Grammatopoulou E, Philippou A, </w:t>
      </w:r>
      <w:r>
        <w:rPr>
          <w:lang w:val="en-US"/>
        </w:rPr>
        <w:t>et al</w:t>
      </w:r>
      <w:r w:rsidRPr="004F7D36">
        <w:rPr>
          <w:lang w:val="en-US"/>
        </w:rPr>
        <w:t>. The implementation of Global asthma management guidelines in two general respiratory outpatient Clinics in Greece. Hospital Chronicles. 2017; 11(3):153–161.</w:t>
      </w:r>
    </w:p>
    <w:p w14:paraId="5B04376E" w14:textId="77777777" w:rsidR="005B4933" w:rsidRPr="00732B79" w:rsidRDefault="005B4933" w:rsidP="005B4933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i/>
          <w:lang w:val="en-US"/>
        </w:rPr>
      </w:pPr>
      <w:r w:rsidRPr="00732B79">
        <w:rPr>
          <w:lang w:val="en-US"/>
        </w:rPr>
        <w:t>Grammatopoulou E, Charmpas T, Strati E, et al.  Τhe scope of physiotherapy services provided in public ICUs in Athens, Greece. Physiotherapy Theory and Practice. 2017; 33: 1-9.</w:t>
      </w:r>
    </w:p>
    <w:p w14:paraId="242AC2C7" w14:textId="77777777" w:rsidR="00BE040C" w:rsidRDefault="00BE040C" w:rsidP="00BE040C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81497B">
        <w:rPr>
          <w:lang w:val="en-US"/>
        </w:rPr>
        <w:lastRenderedPageBreak/>
        <w:t xml:space="preserve">Kaltsakas G, Anastasopoulos A, Chynkiamis N, et al. Effect of high intensity interval exercise rehabilitation in cystic fibrosis. European Respiratory Journal 2017 50: OA310; DOI: 10.1183/1393003.congress-2017.OA310. </w:t>
      </w:r>
    </w:p>
    <w:p w14:paraId="177F088A" w14:textId="77777777" w:rsidR="00BE040C" w:rsidRDefault="00BE040C" w:rsidP="00BE040C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234E9A">
        <w:rPr>
          <w:lang w:val="en-US"/>
        </w:rPr>
        <w:t xml:space="preserve">Macêdo TM, Freitas DA, Chaves GS, </w:t>
      </w:r>
      <w:r>
        <w:rPr>
          <w:lang w:val="en-US"/>
        </w:rPr>
        <w:t>et al</w:t>
      </w:r>
      <w:r w:rsidRPr="00234E9A">
        <w:rPr>
          <w:lang w:val="en-US"/>
        </w:rPr>
        <w:t xml:space="preserve">. Breathing exercises for children with asthma. Cochrane Database Syst Rev. 2016 Apr 12;4:CD011017. doi: 10.1002/14651858.CD011017.pub2. </w:t>
      </w:r>
    </w:p>
    <w:p w14:paraId="5805EB06" w14:textId="77777777" w:rsidR="00496FA2" w:rsidRPr="00556DD6" w:rsidRDefault="00496FA2" w:rsidP="00496FA2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8F5B6C">
        <w:rPr>
          <w:lang w:val="en-US"/>
        </w:rPr>
        <w:t xml:space="preserve">Rietberg MB, Veerbeek JM, Gosselink R, </w:t>
      </w:r>
      <w:r>
        <w:rPr>
          <w:lang w:val="en-US"/>
        </w:rPr>
        <w:t>et al</w:t>
      </w:r>
      <w:r w:rsidRPr="008F5B6C">
        <w:rPr>
          <w:lang w:val="en-US"/>
        </w:rPr>
        <w:t xml:space="preserve">. Respiratory muscle training for multiple sclerosis. Cochrane Database of Systematic Reviews 2017, Issue 12. </w:t>
      </w:r>
      <w:r w:rsidRPr="00AF7E7F">
        <w:rPr>
          <w:lang w:val="en-US"/>
        </w:rPr>
        <w:t>Art. No.: CD009424. DOI: 10.1002/14651858.CD009424.pub2.</w:t>
      </w:r>
    </w:p>
    <w:p w14:paraId="2FCA3526" w14:textId="77777777" w:rsidR="00496FA2" w:rsidRDefault="00496FA2" w:rsidP="00BE040C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8145D3">
        <w:rPr>
          <w:lang w:val="en-US"/>
        </w:rPr>
        <w:t xml:space="preserve">Radtke T, Nevitt SJ, Hebestreit H, </w:t>
      </w:r>
      <w:r>
        <w:rPr>
          <w:lang w:val="en-US"/>
        </w:rPr>
        <w:t>et al</w:t>
      </w:r>
      <w:r w:rsidRPr="008145D3">
        <w:rPr>
          <w:lang w:val="en-US"/>
        </w:rPr>
        <w:t>. Physical exercise training for cystic fibrosis. Cochrane Database of Systematic Reviews 2017, Issue 11. Art. No.: CD002768. DOI: 10.1002/14651858.CD002768.pub4.</w:t>
      </w:r>
      <w:r w:rsidRPr="008F5B6C">
        <w:rPr>
          <w:lang w:val="en-US"/>
        </w:rPr>
        <w:t xml:space="preserve"> </w:t>
      </w:r>
    </w:p>
    <w:p w14:paraId="02E4DE93" w14:textId="32E900A3" w:rsidR="00BE040C" w:rsidRPr="008A704C" w:rsidRDefault="00BE040C" w:rsidP="00BE040C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8A704C">
        <w:rPr>
          <w:rFonts w:ascii="Calibri" w:hAnsi="Calibri"/>
          <w:lang w:val="en-US"/>
        </w:rPr>
        <w:t xml:space="preserve">Grammatopoulou E, Skordilis E, Georgoudis G, </w:t>
      </w:r>
      <w:r>
        <w:rPr>
          <w:rFonts w:ascii="Calibri" w:hAnsi="Calibri"/>
          <w:lang w:val="en-US"/>
        </w:rPr>
        <w:t>et al</w:t>
      </w:r>
      <w:r w:rsidRPr="008A704C">
        <w:rPr>
          <w:rFonts w:ascii="Calibri" w:hAnsi="Calibri"/>
          <w:lang w:val="en-US"/>
        </w:rPr>
        <w:t xml:space="preserve">. Hyperventilation in asthma: A validation study of the Nijmegen Questionnaire - NQ. </w:t>
      </w:r>
      <w:r w:rsidRPr="00CE6684">
        <w:rPr>
          <w:rFonts w:ascii="Calibri" w:hAnsi="Calibri"/>
          <w:lang w:val="en-US"/>
        </w:rPr>
        <w:t>Journal of Asthma. 2014; 29:1-8.</w:t>
      </w:r>
    </w:p>
    <w:p w14:paraId="79D0D938" w14:textId="29D02E1B" w:rsidR="00B4063C" w:rsidRPr="00B4063C" w:rsidRDefault="005B4933" w:rsidP="00B4063C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8A704C">
        <w:rPr>
          <w:rFonts w:ascii="Calibri" w:hAnsi="Calibri"/>
          <w:lang w:val="en-US"/>
        </w:rPr>
        <w:t xml:space="preserve">Grammatopoulou E, Nikolovgenis N, Skordilis E, </w:t>
      </w:r>
      <w:r w:rsidR="00CF7805">
        <w:rPr>
          <w:rFonts w:ascii="Calibri" w:hAnsi="Calibri"/>
          <w:lang w:val="en-US"/>
        </w:rPr>
        <w:t>et al</w:t>
      </w:r>
      <w:r w:rsidRPr="008A704C">
        <w:rPr>
          <w:rFonts w:ascii="Calibri" w:hAnsi="Calibri"/>
          <w:lang w:val="en-US"/>
        </w:rPr>
        <w:t xml:space="preserve">. Validity and reliability of general self-efficacy scale in asthma patients. </w:t>
      </w:r>
      <w:r w:rsidRPr="00B4063C">
        <w:rPr>
          <w:rFonts w:ascii="Calibri" w:hAnsi="Calibri"/>
          <w:lang w:val="en-US"/>
        </w:rPr>
        <w:t>European Respiratory Journal. 44, 2014; (S58): 4314.</w:t>
      </w:r>
    </w:p>
    <w:p w14:paraId="36EB0834" w14:textId="77777777" w:rsidR="00496FA2" w:rsidRPr="00885355" w:rsidRDefault="00496FA2" w:rsidP="00496FA2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885355">
        <w:rPr>
          <w:lang w:val="en-US"/>
        </w:rPr>
        <w:t xml:space="preserve">Westerdahl E, Wittrin A, Kånåhols M, </w:t>
      </w:r>
      <w:r>
        <w:rPr>
          <w:lang w:val="en-US"/>
        </w:rPr>
        <w:t>et al</w:t>
      </w:r>
      <w:r w:rsidRPr="00885355">
        <w:rPr>
          <w:lang w:val="en-US"/>
        </w:rPr>
        <w:t>.</w:t>
      </w:r>
      <w:r>
        <w:rPr>
          <w:lang w:val="en-US"/>
        </w:rPr>
        <w:t xml:space="preserve"> </w:t>
      </w:r>
      <w:r w:rsidRPr="00885355">
        <w:rPr>
          <w:lang w:val="en-US"/>
        </w:rPr>
        <w:t>Breathing exercises for patients with multiple sclerosis - A randomized controlled trial</w:t>
      </w:r>
      <w:r>
        <w:rPr>
          <w:lang w:val="en-US"/>
        </w:rPr>
        <w:t xml:space="preserve">. </w:t>
      </w:r>
      <w:r w:rsidRPr="00885355">
        <w:rPr>
          <w:lang w:val="en-US"/>
        </w:rPr>
        <w:t>European Respiratory Journal 2014</w:t>
      </w:r>
      <w:r>
        <w:rPr>
          <w:lang w:val="en-US"/>
        </w:rPr>
        <w:t>;</w:t>
      </w:r>
      <w:r w:rsidRPr="00885355">
        <w:rPr>
          <w:lang w:val="en-US"/>
        </w:rPr>
        <w:t xml:space="preserve"> 44: 4676</w:t>
      </w:r>
      <w:r>
        <w:rPr>
          <w:lang w:val="en-US"/>
        </w:rPr>
        <w:t>.</w:t>
      </w:r>
    </w:p>
    <w:p w14:paraId="4CE7548D" w14:textId="77777777" w:rsidR="00496FA2" w:rsidRDefault="00496FA2" w:rsidP="00496FA2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bookmarkStart w:id="5" w:name="_Hlk36145279"/>
      <w:r w:rsidRPr="00556DD6">
        <w:rPr>
          <w:lang w:val="en-US"/>
        </w:rPr>
        <w:t>Stiller K.  Chest. Physiotherapy in intensive care: an updated systematic review. 2013;</w:t>
      </w:r>
      <w:r>
        <w:rPr>
          <w:lang w:val="en-US"/>
        </w:rPr>
        <w:t xml:space="preserve"> </w:t>
      </w:r>
      <w:r w:rsidRPr="00556DD6">
        <w:rPr>
          <w:lang w:val="en-US"/>
        </w:rPr>
        <w:t xml:space="preserve">144(3): 825-847. </w:t>
      </w:r>
    </w:p>
    <w:bookmarkEnd w:id="5"/>
    <w:p w14:paraId="3BD02289" w14:textId="77777777" w:rsidR="00BE040C" w:rsidRPr="00E52083" w:rsidRDefault="00BE040C" w:rsidP="00BE040C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E52083">
        <w:rPr>
          <w:lang w:val="en-US"/>
        </w:rPr>
        <w:t>Christakou</w:t>
      </w:r>
      <w:r>
        <w:rPr>
          <w:lang w:val="en-US"/>
        </w:rPr>
        <w:t xml:space="preserve"> A, </w:t>
      </w:r>
      <w:r w:rsidRPr="00E52083">
        <w:rPr>
          <w:lang w:val="en-US"/>
        </w:rPr>
        <w:t>Papadopoulos</w:t>
      </w:r>
      <w:r>
        <w:rPr>
          <w:lang w:val="en-US"/>
        </w:rPr>
        <w:t xml:space="preserve"> M</w:t>
      </w:r>
      <w:r w:rsidRPr="00E52083">
        <w:rPr>
          <w:lang w:val="en-US"/>
        </w:rPr>
        <w:t>, Patsaki</w:t>
      </w:r>
      <w:r>
        <w:rPr>
          <w:lang w:val="en-US"/>
        </w:rPr>
        <w:t xml:space="preserve"> I</w:t>
      </w:r>
      <w:r w:rsidRPr="00E52083">
        <w:rPr>
          <w:lang w:val="en-US"/>
        </w:rPr>
        <w:t xml:space="preserve">, </w:t>
      </w:r>
      <w:r>
        <w:rPr>
          <w:lang w:val="en-US"/>
        </w:rPr>
        <w:t>et al.</w:t>
      </w:r>
      <w:r w:rsidRPr="00E52083">
        <w:rPr>
          <w:lang w:val="en-US"/>
        </w:rPr>
        <w:t xml:space="preserve"> Functional Assessment Scales in a General Intensive Care Unit. A Review</w:t>
      </w:r>
      <w:r>
        <w:rPr>
          <w:lang w:val="en-US"/>
        </w:rPr>
        <w:t xml:space="preserve">. </w:t>
      </w:r>
      <w:r w:rsidRPr="001B5117">
        <w:rPr>
          <w:lang w:val="en-US"/>
        </w:rPr>
        <w:t>H</w:t>
      </w:r>
      <w:r>
        <w:rPr>
          <w:lang w:val="en-US"/>
        </w:rPr>
        <w:t>ospital</w:t>
      </w:r>
      <w:r w:rsidRPr="001B5117">
        <w:rPr>
          <w:lang w:val="en-US"/>
        </w:rPr>
        <w:t xml:space="preserve"> C</w:t>
      </w:r>
      <w:r>
        <w:rPr>
          <w:lang w:val="en-US"/>
        </w:rPr>
        <w:t xml:space="preserve">hronicles. </w:t>
      </w:r>
      <w:r w:rsidRPr="001B5117">
        <w:rPr>
          <w:lang w:val="en-US"/>
        </w:rPr>
        <w:t>2013, 8(4): 164–170</w:t>
      </w:r>
      <w:r>
        <w:rPr>
          <w:lang w:val="en-US"/>
        </w:rPr>
        <w:t>.</w:t>
      </w:r>
    </w:p>
    <w:p w14:paraId="4601588F" w14:textId="407FF549" w:rsidR="00B4063C" w:rsidRPr="001231DD" w:rsidRDefault="00B4063C" w:rsidP="00B4063C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1231DD">
        <w:rPr>
          <w:rFonts w:ascii="Calibri" w:hAnsi="Calibri"/>
          <w:lang w:val="en-US"/>
        </w:rPr>
        <w:t>Grammatopoulou E, Skordilis E, Eva</w:t>
      </w:r>
      <w:r w:rsidR="00A96E4F">
        <w:rPr>
          <w:rFonts w:ascii="Calibri" w:hAnsi="Calibri"/>
          <w:lang w:val="en-US"/>
        </w:rPr>
        <w:t>n</w:t>
      </w:r>
      <w:r w:rsidRPr="001231DD">
        <w:rPr>
          <w:rFonts w:ascii="Calibri" w:hAnsi="Calibri"/>
          <w:lang w:val="en-US"/>
        </w:rPr>
        <w:t xml:space="preserve">gelodimou A, </w:t>
      </w:r>
      <w:r>
        <w:rPr>
          <w:rFonts w:ascii="Calibri" w:hAnsi="Calibri"/>
          <w:lang w:val="en-US"/>
        </w:rPr>
        <w:t>et al</w:t>
      </w:r>
      <w:r w:rsidRPr="001231DD">
        <w:rPr>
          <w:rFonts w:ascii="Calibri" w:hAnsi="Calibri"/>
          <w:lang w:val="en-US"/>
        </w:rPr>
        <w:t xml:space="preserve">. Validity and reliability evidence of the </w:t>
      </w:r>
      <w:r w:rsidRPr="001231DD">
        <w:rPr>
          <w:rFonts w:ascii="Calibri" w:hAnsi="Calibri"/>
        </w:rPr>
        <w:t>Ν</w:t>
      </w:r>
      <w:r w:rsidR="00CA14FA" w:rsidRPr="001231DD">
        <w:rPr>
          <w:rFonts w:ascii="Calibri" w:hAnsi="Calibri"/>
          <w:lang w:val="en-US"/>
        </w:rPr>
        <w:t>ijmegen</w:t>
      </w:r>
      <w:r w:rsidRPr="001231DD">
        <w:rPr>
          <w:rFonts w:ascii="Calibri" w:hAnsi="Calibri"/>
          <w:lang w:val="en-US"/>
        </w:rPr>
        <w:t xml:space="preserve"> questionnaire in asthma. European Respiratory Journal. 2013; 42 (S57): 1307.</w:t>
      </w:r>
    </w:p>
    <w:p w14:paraId="1A605414" w14:textId="77777777" w:rsidR="00496FA2" w:rsidRDefault="00496FA2" w:rsidP="00496FA2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E52083">
        <w:rPr>
          <w:lang w:val="en-US"/>
        </w:rPr>
        <w:t>Patsaki</w:t>
      </w:r>
      <w:r>
        <w:rPr>
          <w:lang w:val="en-US"/>
        </w:rPr>
        <w:t xml:space="preserve"> I</w:t>
      </w:r>
      <w:r w:rsidRPr="00E52083">
        <w:rPr>
          <w:lang w:val="en-US"/>
        </w:rPr>
        <w:t>, Papadopoulos</w:t>
      </w:r>
      <w:r>
        <w:rPr>
          <w:lang w:val="en-US"/>
        </w:rPr>
        <w:t xml:space="preserve"> M</w:t>
      </w:r>
      <w:r w:rsidRPr="00E52083">
        <w:rPr>
          <w:lang w:val="en-US"/>
        </w:rPr>
        <w:t>, Sidiras</w:t>
      </w:r>
      <w:r>
        <w:rPr>
          <w:lang w:val="en-US"/>
        </w:rPr>
        <w:t xml:space="preserve"> G</w:t>
      </w:r>
      <w:r w:rsidRPr="00E52083">
        <w:rPr>
          <w:lang w:val="en-US"/>
        </w:rPr>
        <w:t xml:space="preserve">, </w:t>
      </w:r>
      <w:r>
        <w:rPr>
          <w:lang w:val="en-US"/>
        </w:rPr>
        <w:t>et al.</w:t>
      </w:r>
      <w:r w:rsidRPr="00E52083">
        <w:rPr>
          <w:lang w:val="en-US"/>
        </w:rPr>
        <w:t xml:space="preserve"> The Effectiveness of Inspiratory Muscle Training in Weaning Critically Ill Patients from Mechanical Ventilation</w:t>
      </w:r>
      <w:r>
        <w:rPr>
          <w:lang w:val="en-US"/>
        </w:rPr>
        <w:t>.</w:t>
      </w:r>
      <w:r w:rsidRPr="00E52083">
        <w:rPr>
          <w:lang w:val="en-US"/>
        </w:rPr>
        <w:t xml:space="preserve"> </w:t>
      </w:r>
      <w:r>
        <w:t>H</w:t>
      </w:r>
      <w:r>
        <w:rPr>
          <w:lang w:val="en-US"/>
        </w:rPr>
        <w:t xml:space="preserve">ospital </w:t>
      </w:r>
      <w:r>
        <w:t>C</w:t>
      </w:r>
      <w:r>
        <w:rPr>
          <w:lang w:val="en-US"/>
        </w:rPr>
        <w:t>hronicles.</w:t>
      </w:r>
      <w:r>
        <w:t xml:space="preserve"> 2013, 8(2): 86–90</w:t>
      </w:r>
      <w:r>
        <w:rPr>
          <w:lang w:val="en-US"/>
        </w:rPr>
        <w:t>.</w:t>
      </w:r>
    </w:p>
    <w:p w14:paraId="7C863DDB" w14:textId="77777777" w:rsidR="00496FA2" w:rsidRDefault="00496FA2" w:rsidP="00496FA2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1231DD">
        <w:rPr>
          <w:lang w:val="en-US"/>
        </w:rPr>
        <w:t>Pollock RD, Rafferty GF, Moxham J</w:t>
      </w:r>
      <w:r>
        <w:rPr>
          <w:lang w:val="en-US"/>
        </w:rPr>
        <w:t>, et al</w:t>
      </w:r>
      <w:r w:rsidRPr="001231DD">
        <w:rPr>
          <w:lang w:val="en-US"/>
        </w:rPr>
        <w:t xml:space="preserve">. Respiratory muscle strength and training in stroke and neurology: a systematic review. Int J Stroke. 2013;8(2): 124-30. </w:t>
      </w:r>
    </w:p>
    <w:p w14:paraId="0E5FDB0E" w14:textId="34E6CA28" w:rsidR="00B4063C" w:rsidRPr="008A704C" w:rsidRDefault="00B4063C" w:rsidP="00B4063C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8A704C">
        <w:rPr>
          <w:rFonts w:ascii="Calibri" w:hAnsi="Calibri"/>
          <w:lang w:val="en-US"/>
        </w:rPr>
        <w:t xml:space="preserve">Grammatopoulou E, Skordilis E, Evangelodimou A, </w:t>
      </w:r>
      <w:r>
        <w:rPr>
          <w:rFonts w:ascii="Calibri" w:hAnsi="Calibri"/>
          <w:lang w:val="en-US"/>
        </w:rPr>
        <w:t>et al</w:t>
      </w:r>
      <w:r w:rsidRPr="008A704C">
        <w:rPr>
          <w:rFonts w:ascii="Calibri" w:hAnsi="Calibri"/>
          <w:lang w:val="en-US"/>
        </w:rPr>
        <w:t>. Adequate physical activity in students with and without asthma. European Respiratory Journal. 2012; 40(S56):144.</w:t>
      </w:r>
    </w:p>
    <w:p w14:paraId="0E6369BA" w14:textId="14E63534" w:rsidR="00B4063C" w:rsidRPr="008A704C" w:rsidRDefault="00B4063C" w:rsidP="00B4063C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8A704C">
        <w:rPr>
          <w:rFonts w:ascii="Calibri" w:hAnsi="Calibri"/>
          <w:lang w:val="en-US"/>
        </w:rPr>
        <w:t xml:space="preserve">Grammatopoulou E, Stavrou N, Myrianthefs P, </w:t>
      </w:r>
      <w:r>
        <w:rPr>
          <w:rFonts w:ascii="Calibri" w:hAnsi="Calibri"/>
          <w:lang w:val="en-US"/>
        </w:rPr>
        <w:t>et al</w:t>
      </w:r>
      <w:r w:rsidRPr="008A704C">
        <w:rPr>
          <w:rFonts w:ascii="Calibri" w:hAnsi="Calibri"/>
          <w:lang w:val="en-US"/>
        </w:rPr>
        <w:t xml:space="preserve">. Asthma control in Greece: Validity and reliability evidence of the Asthma Control Test-ACT in Greece. </w:t>
      </w:r>
      <w:r w:rsidRPr="00CE6684">
        <w:rPr>
          <w:rFonts w:ascii="Calibri" w:hAnsi="Calibri"/>
          <w:lang w:val="en-US"/>
        </w:rPr>
        <w:t>Journal of Asthma. 2011; 48:57-64.</w:t>
      </w:r>
    </w:p>
    <w:p w14:paraId="16DBBC8B" w14:textId="77777777" w:rsidR="00B4063C" w:rsidRPr="008A704C" w:rsidRDefault="00B4063C" w:rsidP="00B4063C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8A704C">
        <w:rPr>
          <w:rFonts w:ascii="Calibri" w:hAnsi="Calibri"/>
          <w:lang w:val="en-US"/>
        </w:rPr>
        <w:t xml:space="preserve">Grammatopoulou E, Haniotou A, Evangelodimou A, </w:t>
      </w:r>
      <w:r>
        <w:rPr>
          <w:rFonts w:ascii="Calibri" w:hAnsi="Calibri"/>
          <w:lang w:val="en-US"/>
        </w:rPr>
        <w:t>et al</w:t>
      </w:r>
      <w:r w:rsidRPr="008A704C">
        <w:rPr>
          <w:rFonts w:ascii="Calibri" w:hAnsi="Calibri"/>
          <w:lang w:val="en-US"/>
        </w:rPr>
        <w:t xml:space="preserve">. Factors associated with asthma control in patients with stable asthma. </w:t>
      </w:r>
      <w:r w:rsidRPr="00025060">
        <w:rPr>
          <w:rFonts w:ascii="Calibri" w:hAnsi="Calibri"/>
          <w:lang w:val="en-US"/>
        </w:rPr>
        <w:t>European Respiratory Journal. 2011; 38 (S55): 1297.</w:t>
      </w:r>
    </w:p>
    <w:p w14:paraId="06DCEE47" w14:textId="5E93C91B" w:rsidR="00B4063C" w:rsidRPr="008A704C" w:rsidRDefault="00B4063C" w:rsidP="00B4063C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8A704C">
        <w:rPr>
          <w:lang w:val="en-US"/>
        </w:rPr>
        <w:t xml:space="preserve">Grammatopoulou E, Skordilis E, Stavrou N, </w:t>
      </w:r>
      <w:r>
        <w:rPr>
          <w:lang w:val="en-US"/>
        </w:rPr>
        <w:t>et al</w:t>
      </w:r>
      <w:r w:rsidRPr="008A704C">
        <w:rPr>
          <w:lang w:val="en-US"/>
        </w:rPr>
        <w:t>. The effect of physiotherapy-based breathing retraining on asthma control. Journal of Asthma. 2011; 48:593-601.</w:t>
      </w:r>
    </w:p>
    <w:p w14:paraId="64ADBBBC" w14:textId="481F8C60" w:rsidR="00B4063C" w:rsidRPr="005F4EFF" w:rsidRDefault="00B4063C" w:rsidP="00B4063C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F6387F">
        <w:rPr>
          <w:rFonts w:ascii="Calibri" w:hAnsi="Calibri"/>
          <w:lang w:val="en-US"/>
        </w:rPr>
        <w:t xml:space="preserve">Grammatopoulou E, </w:t>
      </w:r>
      <w:r w:rsidRPr="00F6387F">
        <w:rPr>
          <w:rFonts w:ascii="Calibri" w:hAnsi="Calibri"/>
          <w:lang w:val="en-GB"/>
        </w:rPr>
        <w:t>Belimpasaki</w:t>
      </w:r>
      <w:r w:rsidRPr="00F6387F">
        <w:rPr>
          <w:rFonts w:ascii="Calibri" w:hAnsi="Calibri"/>
          <w:lang w:val="en-US"/>
        </w:rPr>
        <w:t xml:space="preserve"> </w:t>
      </w:r>
      <w:r w:rsidRPr="00F6387F">
        <w:rPr>
          <w:rFonts w:ascii="Calibri" w:hAnsi="Calibri"/>
          <w:lang w:val="en-GB"/>
        </w:rPr>
        <w:t>V</w:t>
      </w:r>
      <w:r w:rsidRPr="00F6387F">
        <w:rPr>
          <w:rFonts w:ascii="Calibri" w:hAnsi="Calibri"/>
          <w:lang w:val="en-US"/>
        </w:rPr>
        <w:t xml:space="preserve">, </w:t>
      </w:r>
      <w:r w:rsidRPr="00F6387F">
        <w:rPr>
          <w:rFonts w:ascii="Calibri" w:hAnsi="Calibri"/>
          <w:lang w:val="en-GB"/>
        </w:rPr>
        <w:t>Valalas</w:t>
      </w:r>
      <w:r w:rsidRPr="00F6387F">
        <w:rPr>
          <w:rFonts w:ascii="Calibri" w:hAnsi="Calibri"/>
          <w:lang w:val="en-US"/>
        </w:rPr>
        <w:t xml:space="preserve"> </w:t>
      </w:r>
      <w:r w:rsidRPr="00F6387F">
        <w:rPr>
          <w:rFonts w:ascii="Calibri" w:hAnsi="Calibri"/>
          <w:lang w:val="en-GB"/>
        </w:rPr>
        <w:t>A</w:t>
      </w:r>
      <w:r w:rsidRPr="00F6387F">
        <w:rPr>
          <w:rFonts w:ascii="Calibri" w:hAnsi="Calibri"/>
          <w:lang w:val="en-US"/>
        </w:rPr>
        <w:t xml:space="preserve">, </w:t>
      </w:r>
      <w:r>
        <w:rPr>
          <w:rFonts w:ascii="Calibri" w:hAnsi="Calibri"/>
          <w:lang w:val="en-GB"/>
        </w:rPr>
        <w:t>et al</w:t>
      </w:r>
      <w:r w:rsidRPr="00F6387F">
        <w:rPr>
          <w:rFonts w:ascii="Calibri" w:hAnsi="Calibri"/>
          <w:lang w:val="en-US"/>
        </w:rPr>
        <w:t xml:space="preserve">. </w:t>
      </w:r>
      <w:r w:rsidRPr="00F6387F">
        <w:rPr>
          <w:rFonts w:ascii="Calibri" w:hAnsi="Calibri"/>
          <w:lang w:val="en-GB"/>
        </w:rPr>
        <w:t xml:space="preserve">Active </w:t>
      </w:r>
      <w:r w:rsidRPr="00F6387F">
        <w:rPr>
          <w:rFonts w:ascii="Calibri" w:hAnsi="Calibri"/>
          <w:lang w:val="en-US"/>
        </w:rPr>
        <w:t>Cycle of B</w:t>
      </w:r>
      <w:r w:rsidRPr="00F6387F">
        <w:rPr>
          <w:rFonts w:ascii="Calibri" w:hAnsi="Calibri"/>
          <w:lang w:val="en-GB"/>
        </w:rPr>
        <w:t xml:space="preserve">reathing Techniques-ACBT contributes to pain reduction in patients with rib fractures. </w:t>
      </w:r>
      <w:r w:rsidRPr="00CE6684">
        <w:rPr>
          <w:rFonts w:ascii="Calibri" w:hAnsi="Calibri"/>
          <w:lang w:val="en-US"/>
        </w:rPr>
        <w:t>Hellenic Journal of Surgery. 2010; 82, 42-47.</w:t>
      </w:r>
    </w:p>
    <w:p w14:paraId="7807FFFF" w14:textId="12921A75" w:rsidR="00B4063C" w:rsidRPr="00152447" w:rsidRDefault="00B4063C" w:rsidP="00B4063C">
      <w:pPr>
        <w:pStyle w:val="a3"/>
        <w:numPr>
          <w:ilvl w:val="0"/>
          <w:numId w:val="4"/>
        </w:numPr>
        <w:spacing w:after="0"/>
        <w:ind w:left="0" w:hanging="142"/>
        <w:jc w:val="both"/>
        <w:rPr>
          <w:lang w:val="en-US"/>
        </w:rPr>
      </w:pPr>
      <w:r w:rsidRPr="005F4EFF">
        <w:rPr>
          <w:rFonts w:ascii="Calibri" w:hAnsi="Calibri"/>
          <w:lang w:val="en-US"/>
        </w:rPr>
        <w:t xml:space="preserve">Grammatopoulou E, Haniotou A, Douka G, </w:t>
      </w:r>
      <w:r>
        <w:rPr>
          <w:rFonts w:ascii="Calibri" w:hAnsi="Calibri"/>
          <w:lang w:val="en-US"/>
        </w:rPr>
        <w:t>et al</w:t>
      </w:r>
      <w:r w:rsidRPr="005F4EFF">
        <w:rPr>
          <w:rFonts w:ascii="Calibri" w:hAnsi="Calibri"/>
          <w:lang w:val="en-US"/>
        </w:rPr>
        <w:t xml:space="preserve">. </w:t>
      </w:r>
      <w:r w:rsidRPr="005F4EFF">
        <w:rPr>
          <w:rFonts w:ascii="Calibri" w:hAnsi="Calibri"/>
          <w:lang w:val="en-GB"/>
        </w:rPr>
        <w:t>Factors associated with BMI in Greek adults with asthma. Journal of Asthma</w:t>
      </w:r>
      <w:r w:rsidRPr="00025060">
        <w:rPr>
          <w:rFonts w:ascii="Calibri" w:hAnsi="Calibri"/>
          <w:lang w:val="en-US"/>
        </w:rPr>
        <w:t>.</w:t>
      </w:r>
      <w:r w:rsidRPr="005F4EFF">
        <w:rPr>
          <w:rFonts w:ascii="Calibri" w:hAnsi="Calibri"/>
          <w:lang w:val="en-GB"/>
        </w:rPr>
        <w:t xml:space="preserve"> 2010; 47, 276-280.</w:t>
      </w:r>
    </w:p>
    <w:p w14:paraId="6DCF7AD1" w14:textId="77777777" w:rsidR="006D798D" w:rsidRPr="00E52083" w:rsidRDefault="006D798D">
      <w:pPr>
        <w:pStyle w:val="a3"/>
        <w:spacing w:after="0"/>
        <w:ind w:left="0"/>
        <w:jc w:val="both"/>
        <w:rPr>
          <w:lang w:val="en-US"/>
        </w:rPr>
      </w:pPr>
    </w:p>
    <w:sectPr w:rsidR="006D798D" w:rsidRPr="00E520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850B7"/>
    <w:multiLevelType w:val="hybridMultilevel"/>
    <w:tmpl w:val="616E0DF0"/>
    <w:lvl w:ilvl="0" w:tplc="36F4848E">
      <w:start w:val="1"/>
      <w:numFmt w:val="decimal"/>
      <w:lvlText w:val="%1."/>
      <w:lvlJc w:val="left"/>
      <w:pPr>
        <w:ind w:left="686" w:hanging="360"/>
      </w:pPr>
      <w:rPr>
        <w:rFonts w:ascii="Century Gothic" w:eastAsia="Century Gothic" w:hAnsi="Century Gothic" w:cs="Century Gothic" w:hint="default"/>
        <w:spacing w:val="-3"/>
        <w:w w:val="100"/>
        <w:sz w:val="18"/>
        <w:szCs w:val="18"/>
        <w:lang w:val="el" w:eastAsia="el" w:bidi="el"/>
      </w:rPr>
    </w:lvl>
    <w:lvl w:ilvl="1" w:tplc="DAD25312">
      <w:start w:val="1"/>
      <w:numFmt w:val="decimal"/>
      <w:lvlText w:val="%2)"/>
      <w:lvlJc w:val="left"/>
      <w:pPr>
        <w:ind w:left="971" w:hanging="356"/>
      </w:pPr>
      <w:rPr>
        <w:rFonts w:ascii="Century Gothic" w:eastAsia="Century Gothic" w:hAnsi="Century Gothic" w:cs="Century Gothic" w:hint="default"/>
        <w:spacing w:val="-12"/>
        <w:w w:val="100"/>
        <w:sz w:val="18"/>
        <w:szCs w:val="18"/>
        <w:lang w:val="el" w:eastAsia="el" w:bidi="el"/>
      </w:rPr>
    </w:lvl>
    <w:lvl w:ilvl="2" w:tplc="3154AA7E">
      <w:numFmt w:val="bullet"/>
      <w:lvlText w:val="•"/>
      <w:lvlJc w:val="left"/>
      <w:pPr>
        <w:ind w:left="1931" w:hanging="356"/>
      </w:pPr>
      <w:rPr>
        <w:rFonts w:hint="default"/>
        <w:lang w:val="el" w:eastAsia="el" w:bidi="el"/>
      </w:rPr>
    </w:lvl>
    <w:lvl w:ilvl="3" w:tplc="4C48FD3E">
      <w:numFmt w:val="bullet"/>
      <w:lvlText w:val="•"/>
      <w:lvlJc w:val="left"/>
      <w:pPr>
        <w:ind w:left="2883" w:hanging="356"/>
      </w:pPr>
      <w:rPr>
        <w:rFonts w:hint="default"/>
        <w:lang w:val="el" w:eastAsia="el" w:bidi="el"/>
      </w:rPr>
    </w:lvl>
    <w:lvl w:ilvl="4" w:tplc="D94AA5EE">
      <w:numFmt w:val="bullet"/>
      <w:lvlText w:val="•"/>
      <w:lvlJc w:val="left"/>
      <w:pPr>
        <w:ind w:left="3835" w:hanging="356"/>
      </w:pPr>
      <w:rPr>
        <w:rFonts w:hint="default"/>
        <w:lang w:val="el" w:eastAsia="el" w:bidi="el"/>
      </w:rPr>
    </w:lvl>
    <w:lvl w:ilvl="5" w:tplc="30FCAD48">
      <w:numFmt w:val="bullet"/>
      <w:lvlText w:val="•"/>
      <w:lvlJc w:val="left"/>
      <w:pPr>
        <w:ind w:left="4787" w:hanging="356"/>
      </w:pPr>
      <w:rPr>
        <w:rFonts w:hint="default"/>
        <w:lang w:val="el" w:eastAsia="el" w:bidi="el"/>
      </w:rPr>
    </w:lvl>
    <w:lvl w:ilvl="6" w:tplc="28A0F298">
      <w:numFmt w:val="bullet"/>
      <w:lvlText w:val="•"/>
      <w:lvlJc w:val="left"/>
      <w:pPr>
        <w:ind w:left="5739" w:hanging="356"/>
      </w:pPr>
      <w:rPr>
        <w:rFonts w:hint="default"/>
        <w:lang w:val="el" w:eastAsia="el" w:bidi="el"/>
      </w:rPr>
    </w:lvl>
    <w:lvl w:ilvl="7" w:tplc="7A1ABC2A">
      <w:numFmt w:val="bullet"/>
      <w:lvlText w:val="•"/>
      <w:lvlJc w:val="left"/>
      <w:pPr>
        <w:ind w:left="6690" w:hanging="356"/>
      </w:pPr>
      <w:rPr>
        <w:rFonts w:hint="default"/>
        <w:lang w:val="el" w:eastAsia="el" w:bidi="el"/>
      </w:rPr>
    </w:lvl>
    <w:lvl w:ilvl="8" w:tplc="47B08144">
      <w:numFmt w:val="bullet"/>
      <w:lvlText w:val="•"/>
      <w:lvlJc w:val="left"/>
      <w:pPr>
        <w:ind w:left="7642" w:hanging="356"/>
      </w:pPr>
      <w:rPr>
        <w:rFonts w:hint="default"/>
        <w:lang w:val="el" w:eastAsia="el" w:bidi="el"/>
      </w:rPr>
    </w:lvl>
  </w:abstractNum>
  <w:abstractNum w:abstractNumId="1" w15:restartNumberingAfterBreak="0">
    <w:nsid w:val="17106E54"/>
    <w:multiLevelType w:val="hybridMultilevel"/>
    <w:tmpl w:val="B8122996"/>
    <w:lvl w:ilvl="0" w:tplc="81726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D7645"/>
    <w:multiLevelType w:val="hybridMultilevel"/>
    <w:tmpl w:val="F09C4C3C"/>
    <w:lvl w:ilvl="0" w:tplc="1874677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" w:eastAsia="el" w:bidi="el"/>
      </w:rPr>
    </w:lvl>
    <w:lvl w:ilvl="1" w:tplc="71542BBC">
      <w:start w:val="1"/>
      <w:numFmt w:val="decimal"/>
      <w:lvlText w:val="%2)"/>
      <w:lvlJc w:val="left"/>
      <w:pPr>
        <w:ind w:left="971" w:hanging="356"/>
      </w:pPr>
      <w:rPr>
        <w:rFonts w:ascii="Century Gothic" w:eastAsia="Century Gothic" w:hAnsi="Century Gothic" w:cs="Century Gothic" w:hint="default"/>
        <w:spacing w:val="-12"/>
        <w:w w:val="100"/>
        <w:sz w:val="18"/>
        <w:szCs w:val="18"/>
        <w:lang w:val="el" w:eastAsia="el" w:bidi="el"/>
      </w:rPr>
    </w:lvl>
    <w:lvl w:ilvl="2" w:tplc="55DC6752">
      <w:numFmt w:val="bullet"/>
      <w:lvlText w:val="•"/>
      <w:lvlJc w:val="left"/>
      <w:pPr>
        <w:ind w:left="1916" w:hanging="356"/>
      </w:pPr>
      <w:rPr>
        <w:rFonts w:hint="default"/>
        <w:lang w:val="el" w:eastAsia="el" w:bidi="el"/>
      </w:rPr>
    </w:lvl>
    <w:lvl w:ilvl="3" w:tplc="559CCF12">
      <w:numFmt w:val="bullet"/>
      <w:lvlText w:val="•"/>
      <w:lvlJc w:val="left"/>
      <w:pPr>
        <w:ind w:left="2852" w:hanging="356"/>
      </w:pPr>
      <w:rPr>
        <w:rFonts w:hint="default"/>
        <w:lang w:val="el" w:eastAsia="el" w:bidi="el"/>
      </w:rPr>
    </w:lvl>
    <w:lvl w:ilvl="4" w:tplc="A5F40C7E">
      <w:numFmt w:val="bullet"/>
      <w:lvlText w:val="•"/>
      <w:lvlJc w:val="left"/>
      <w:pPr>
        <w:ind w:left="3788" w:hanging="356"/>
      </w:pPr>
      <w:rPr>
        <w:rFonts w:hint="default"/>
        <w:lang w:val="el" w:eastAsia="el" w:bidi="el"/>
      </w:rPr>
    </w:lvl>
    <w:lvl w:ilvl="5" w:tplc="A87076A6">
      <w:numFmt w:val="bullet"/>
      <w:lvlText w:val="•"/>
      <w:lvlJc w:val="left"/>
      <w:pPr>
        <w:ind w:left="4725" w:hanging="356"/>
      </w:pPr>
      <w:rPr>
        <w:rFonts w:hint="default"/>
        <w:lang w:val="el" w:eastAsia="el" w:bidi="el"/>
      </w:rPr>
    </w:lvl>
    <w:lvl w:ilvl="6" w:tplc="5BF8B0F4">
      <w:numFmt w:val="bullet"/>
      <w:lvlText w:val="•"/>
      <w:lvlJc w:val="left"/>
      <w:pPr>
        <w:ind w:left="5661" w:hanging="356"/>
      </w:pPr>
      <w:rPr>
        <w:rFonts w:hint="default"/>
        <w:lang w:val="el" w:eastAsia="el" w:bidi="el"/>
      </w:rPr>
    </w:lvl>
    <w:lvl w:ilvl="7" w:tplc="F7261C9A">
      <w:numFmt w:val="bullet"/>
      <w:lvlText w:val="•"/>
      <w:lvlJc w:val="left"/>
      <w:pPr>
        <w:ind w:left="6597" w:hanging="356"/>
      </w:pPr>
      <w:rPr>
        <w:rFonts w:hint="default"/>
        <w:lang w:val="el" w:eastAsia="el" w:bidi="el"/>
      </w:rPr>
    </w:lvl>
    <w:lvl w:ilvl="8" w:tplc="C4487936">
      <w:numFmt w:val="bullet"/>
      <w:lvlText w:val="•"/>
      <w:lvlJc w:val="left"/>
      <w:pPr>
        <w:ind w:left="7533" w:hanging="356"/>
      </w:pPr>
      <w:rPr>
        <w:rFonts w:hint="default"/>
        <w:lang w:val="el" w:eastAsia="el" w:bidi="el"/>
      </w:rPr>
    </w:lvl>
  </w:abstractNum>
  <w:abstractNum w:abstractNumId="3" w15:restartNumberingAfterBreak="0">
    <w:nsid w:val="694704CA"/>
    <w:multiLevelType w:val="hybridMultilevel"/>
    <w:tmpl w:val="1ECE070E"/>
    <w:lvl w:ilvl="0" w:tplc="0E46E9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56E4B"/>
    <w:multiLevelType w:val="hybridMultilevel"/>
    <w:tmpl w:val="A3DCA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56"/>
    <w:rsid w:val="00025060"/>
    <w:rsid w:val="000619D8"/>
    <w:rsid w:val="00095CFB"/>
    <w:rsid w:val="000B458A"/>
    <w:rsid w:val="000D068D"/>
    <w:rsid w:val="000E1C25"/>
    <w:rsid w:val="000F5D60"/>
    <w:rsid w:val="00111469"/>
    <w:rsid w:val="001231DD"/>
    <w:rsid w:val="00124EB9"/>
    <w:rsid w:val="00152447"/>
    <w:rsid w:val="00170D1E"/>
    <w:rsid w:val="00190425"/>
    <w:rsid w:val="0019745D"/>
    <w:rsid w:val="001A3CB7"/>
    <w:rsid w:val="001B5117"/>
    <w:rsid w:val="00230944"/>
    <w:rsid w:val="00234E9A"/>
    <w:rsid w:val="00241C7D"/>
    <w:rsid w:val="0024339E"/>
    <w:rsid w:val="0025642F"/>
    <w:rsid w:val="00257266"/>
    <w:rsid w:val="00260D2F"/>
    <w:rsid w:val="00274F50"/>
    <w:rsid w:val="00285280"/>
    <w:rsid w:val="0029030E"/>
    <w:rsid w:val="002A55B1"/>
    <w:rsid w:val="002B5F8D"/>
    <w:rsid w:val="002B7D3A"/>
    <w:rsid w:val="002C0BE8"/>
    <w:rsid w:val="002E6B44"/>
    <w:rsid w:val="002F2355"/>
    <w:rsid w:val="00323642"/>
    <w:rsid w:val="0037252F"/>
    <w:rsid w:val="003D067F"/>
    <w:rsid w:val="003F5256"/>
    <w:rsid w:val="00424AA6"/>
    <w:rsid w:val="004257D4"/>
    <w:rsid w:val="004507FB"/>
    <w:rsid w:val="00456635"/>
    <w:rsid w:val="004807BB"/>
    <w:rsid w:val="004812E2"/>
    <w:rsid w:val="00491575"/>
    <w:rsid w:val="00496FA2"/>
    <w:rsid w:val="004A167A"/>
    <w:rsid w:val="004B0CF5"/>
    <w:rsid w:val="004B0EB5"/>
    <w:rsid w:val="004C36F3"/>
    <w:rsid w:val="004E5364"/>
    <w:rsid w:val="004F1BBD"/>
    <w:rsid w:val="004F7D36"/>
    <w:rsid w:val="005045DB"/>
    <w:rsid w:val="00506966"/>
    <w:rsid w:val="00556DD6"/>
    <w:rsid w:val="00567D0B"/>
    <w:rsid w:val="005705F4"/>
    <w:rsid w:val="0057685D"/>
    <w:rsid w:val="005916DD"/>
    <w:rsid w:val="005B4933"/>
    <w:rsid w:val="005C3705"/>
    <w:rsid w:val="005D02C9"/>
    <w:rsid w:val="005F4EFF"/>
    <w:rsid w:val="0063081B"/>
    <w:rsid w:val="0064376F"/>
    <w:rsid w:val="00661BD8"/>
    <w:rsid w:val="006C118D"/>
    <w:rsid w:val="006C4CDB"/>
    <w:rsid w:val="006D798D"/>
    <w:rsid w:val="006E497B"/>
    <w:rsid w:val="006F1723"/>
    <w:rsid w:val="00716374"/>
    <w:rsid w:val="00724A4B"/>
    <w:rsid w:val="00732B79"/>
    <w:rsid w:val="007415D9"/>
    <w:rsid w:val="00752612"/>
    <w:rsid w:val="00794848"/>
    <w:rsid w:val="007A4A1D"/>
    <w:rsid w:val="007A659D"/>
    <w:rsid w:val="007C0D31"/>
    <w:rsid w:val="007C1571"/>
    <w:rsid w:val="008052D7"/>
    <w:rsid w:val="008145D3"/>
    <w:rsid w:val="0081497B"/>
    <w:rsid w:val="00831F76"/>
    <w:rsid w:val="00874F41"/>
    <w:rsid w:val="008759A8"/>
    <w:rsid w:val="00885355"/>
    <w:rsid w:val="008A704C"/>
    <w:rsid w:val="008C579D"/>
    <w:rsid w:val="008F0D79"/>
    <w:rsid w:val="008F372A"/>
    <w:rsid w:val="008F5B6C"/>
    <w:rsid w:val="00924A52"/>
    <w:rsid w:val="009252DC"/>
    <w:rsid w:val="00927094"/>
    <w:rsid w:val="00936056"/>
    <w:rsid w:val="009472EA"/>
    <w:rsid w:val="00994119"/>
    <w:rsid w:val="009B3D07"/>
    <w:rsid w:val="009C3E8B"/>
    <w:rsid w:val="009D789F"/>
    <w:rsid w:val="00A11C10"/>
    <w:rsid w:val="00A53F3F"/>
    <w:rsid w:val="00A72589"/>
    <w:rsid w:val="00A73883"/>
    <w:rsid w:val="00A837D4"/>
    <w:rsid w:val="00A96E4F"/>
    <w:rsid w:val="00AA64F5"/>
    <w:rsid w:val="00AA7FBF"/>
    <w:rsid w:val="00AB6C51"/>
    <w:rsid w:val="00AC643F"/>
    <w:rsid w:val="00AD3556"/>
    <w:rsid w:val="00AD44DA"/>
    <w:rsid w:val="00AF7E7F"/>
    <w:rsid w:val="00B25CD3"/>
    <w:rsid w:val="00B4063C"/>
    <w:rsid w:val="00B572C6"/>
    <w:rsid w:val="00B732EC"/>
    <w:rsid w:val="00B745E4"/>
    <w:rsid w:val="00B84E29"/>
    <w:rsid w:val="00B960A8"/>
    <w:rsid w:val="00BA2071"/>
    <w:rsid w:val="00BB5E54"/>
    <w:rsid w:val="00BC6720"/>
    <w:rsid w:val="00BE040C"/>
    <w:rsid w:val="00BE5890"/>
    <w:rsid w:val="00BE7B04"/>
    <w:rsid w:val="00C550D7"/>
    <w:rsid w:val="00C60CB6"/>
    <w:rsid w:val="00C738A6"/>
    <w:rsid w:val="00CA14FA"/>
    <w:rsid w:val="00CA78C9"/>
    <w:rsid w:val="00CE6684"/>
    <w:rsid w:val="00CE703B"/>
    <w:rsid w:val="00CF4CAF"/>
    <w:rsid w:val="00CF598E"/>
    <w:rsid w:val="00CF7805"/>
    <w:rsid w:val="00D17ADD"/>
    <w:rsid w:val="00D36BC7"/>
    <w:rsid w:val="00D50EDB"/>
    <w:rsid w:val="00D51E5C"/>
    <w:rsid w:val="00D57B92"/>
    <w:rsid w:val="00D720FA"/>
    <w:rsid w:val="00D769B0"/>
    <w:rsid w:val="00D82097"/>
    <w:rsid w:val="00D82D27"/>
    <w:rsid w:val="00D9147F"/>
    <w:rsid w:val="00DA4D86"/>
    <w:rsid w:val="00DA7A1B"/>
    <w:rsid w:val="00DB59CC"/>
    <w:rsid w:val="00DC0344"/>
    <w:rsid w:val="00DC06D3"/>
    <w:rsid w:val="00DD1C13"/>
    <w:rsid w:val="00DE392B"/>
    <w:rsid w:val="00DF401E"/>
    <w:rsid w:val="00E1495D"/>
    <w:rsid w:val="00E35E0E"/>
    <w:rsid w:val="00E37626"/>
    <w:rsid w:val="00E4303D"/>
    <w:rsid w:val="00E51745"/>
    <w:rsid w:val="00E52083"/>
    <w:rsid w:val="00E52B9E"/>
    <w:rsid w:val="00E54B9E"/>
    <w:rsid w:val="00EA0DB8"/>
    <w:rsid w:val="00EB33EF"/>
    <w:rsid w:val="00EE65D5"/>
    <w:rsid w:val="00F12A43"/>
    <w:rsid w:val="00F273A1"/>
    <w:rsid w:val="00F42034"/>
    <w:rsid w:val="00F6387F"/>
    <w:rsid w:val="00F83AA3"/>
    <w:rsid w:val="00FD5094"/>
    <w:rsid w:val="00FE1348"/>
    <w:rsid w:val="00FE665A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5405"/>
  <w15:docId w15:val="{3A9131E5-455D-4EC7-A45D-94D95DDA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1B"/>
    <w:pPr>
      <w:ind w:left="720"/>
      <w:contextualSpacing/>
    </w:pPr>
  </w:style>
  <w:style w:type="character" w:styleId="-">
    <w:name w:val="Hyperlink"/>
    <w:rsid w:val="00F273A1"/>
    <w:rPr>
      <w:color w:val="0000FF"/>
      <w:u w:val="single"/>
    </w:rPr>
  </w:style>
  <w:style w:type="character" w:customStyle="1" w:styleId="jrnl">
    <w:name w:val="jrnl"/>
    <w:basedOn w:val="a0"/>
    <w:rsid w:val="00F273A1"/>
  </w:style>
  <w:style w:type="character" w:customStyle="1" w:styleId="apple-converted-space">
    <w:name w:val="apple-converted-space"/>
    <w:basedOn w:val="a0"/>
    <w:rsid w:val="00F273A1"/>
  </w:style>
  <w:style w:type="character" w:customStyle="1" w:styleId="highlight">
    <w:name w:val="highlight"/>
    <w:basedOn w:val="a0"/>
    <w:rsid w:val="00F273A1"/>
  </w:style>
  <w:style w:type="character" w:customStyle="1" w:styleId="A00">
    <w:name w:val="A0"/>
    <w:uiPriority w:val="99"/>
    <w:rsid w:val="00E52B9E"/>
    <w:rPr>
      <w:b/>
      <w:bCs/>
      <w:color w:val="000000"/>
      <w:sz w:val="14"/>
      <w:szCs w:val="14"/>
    </w:rPr>
  </w:style>
  <w:style w:type="character" w:styleId="a4">
    <w:name w:val="Strong"/>
    <w:basedOn w:val="a0"/>
    <w:uiPriority w:val="22"/>
    <w:qFormat/>
    <w:rsid w:val="00B84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1420</Words>
  <Characters>7671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Ειρήνη</cp:lastModifiedBy>
  <cp:revision>36</cp:revision>
  <cp:lastPrinted>2020-03-29T13:11:00Z</cp:lastPrinted>
  <dcterms:created xsi:type="dcterms:W3CDTF">2020-03-29T17:26:00Z</dcterms:created>
  <dcterms:modified xsi:type="dcterms:W3CDTF">2020-05-25T14:19:00Z</dcterms:modified>
</cp:coreProperties>
</file>